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CD045" w14:textId="454B2754" w:rsidR="0040249C" w:rsidRPr="00BB212B" w:rsidRDefault="00DC35B0" w:rsidP="007C2BC2">
      <w:pPr>
        <w:pStyle w:val="LGAItemNoHeading"/>
        <w:spacing w:before="720"/>
        <w:rPr>
          <w:rFonts w:ascii="Arial" w:hAnsi="Arial" w:cs="Arial"/>
          <w:sz w:val="28"/>
          <w:szCs w:val="28"/>
        </w:rPr>
      </w:pPr>
      <w:r>
        <w:rPr>
          <w:rFonts w:ascii="Arial" w:hAnsi="Arial" w:cs="Arial"/>
          <w:sz w:val="28"/>
          <w:szCs w:val="28"/>
        </w:rPr>
        <w:t>LGA A</w:t>
      </w:r>
      <w:r w:rsidR="00F24D64">
        <w:rPr>
          <w:rFonts w:ascii="Arial" w:hAnsi="Arial" w:cs="Arial"/>
          <w:sz w:val="28"/>
          <w:szCs w:val="28"/>
        </w:rPr>
        <w:t>nnual</w:t>
      </w:r>
      <w:r>
        <w:rPr>
          <w:rFonts w:ascii="Arial" w:hAnsi="Arial" w:cs="Arial"/>
          <w:sz w:val="28"/>
          <w:szCs w:val="28"/>
        </w:rPr>
        <w:t xml:space="preserve"> C</w:t>
      </w:r>
      <w:r w:rsidR="0040249C">
        <w:rPr>
          <w:rFonts w:ascii="Arial" w:hAnsi="Arial" w:cs="Arial"/>
          <w:sz w:val="28"/>
          <w:szCs w:val="28"/>
        </w:rPr>
        <w:t xml:space="preserve">onference and </w:t>
      </w:r>
      <w:r>
        <w:rPr>
          <w:rFonts w:ascii="Arial" w:hAnsi="Arial" w:cs="Arial"/>
          <w:sz w:val="28"/>
          <w:szCs w:val="28"/>
        </w:rPr>
        <w:t>E</w:t>
      </w:r>
      <w:r w:rsidR="0040249C">
        <w:rPr>
          <w:rFonts w:ascii="Arial" w:hAnsi="Arial" w:cs="Arial"/>
          <w:sz w:val="28"/>
          <w:szCs w:val="28"/>
        </w:rPr>
        <w:t xml:space="preserve">xhibition </w:t>
      </w:r>
      <w:r w:rsidR="00F24D64">
        <w:rPr>
          <w:rFonts w:ascii="Arial" w:hAnsi="Arial" w:cs="Arial"/>
          <w:sz w:val="28"/>
          <w:szCs w:val="28"/>
        </w:rPr>
        <w:t>201</w:t>
      </w:r>
      <w:r w:rsidR="007846B4">
        <w:rPr>
          <w:rFonts w:ascii="Arial" w:hAnsi="Arial" w:cs="Arial"/>
          <w:sz w:val="28"/>
          <w:szCs w:val="28"/>
        </w:rPr>
        <w:t>4</w:t>
      </w:r>
    </w:p>
    <w:p w14:paraId="70ACD046" w14:textId="77777777" w:rsidR="00BB212B" w:rsidRDefault="00BB212B" w:rsidP="000C3360">
      <w:pPr>
        <w:pStyle w:val="MainText"/>
        <w:rPr>
          <w:rFonts w:ascii="Arial" w:hAnsi="Arial" w:cs="Arial"/>
          <w:b/>
          <w:sz w:val="24"/>
          <w:szCs w:val="24"/>
        </w:rPr>
      </w:pPr>
    </w:p>
    <w:p w14:paraId="70ACD047" w14:textId="77777777" w:rsidR="001172B6" w:rsidRPr="00DC35B0" w:rsidRDefault="001172B6" w:rsidP="000C3360">
      <w:pPr>
        <w:pStyle w:val="MainText"/>
        <w:rPr>
          <w:rFonts w:ascii="Arial" w:hAnsi="Arial" w:cs="Arial"/>
          <w:b/>
          <w:szCs w:val="22"/>
        </w:rPr>
      </w:pPr>
      <w:r w:rsidRPr="00DC35B0">
        <w:rPr>
          <w:rFonts w:ascii="Arial" w:hAnsi="Arial" w:cs="Arial"/>
          <w:b/>
          <w:szCs w:val="22"/>
        </w:rPr>
        <w:t>Purpose of report</w:t>
      </w:r>
      <w:r w:rsidR="00BB212B" w:rsidRPr="00DC35B0">
        <w:rPr>
          <w:rFonts w:ascii="Arial" w:hAnsi="Arial" w:cs="Arial"/>
          <w:b/>
          <w:szCs w:val="22"/>
        </w:rPr>
        <w:t xml:space="preserve"> </w:t>
      </w:r>
    </w:p>
    <w:p w14:paraId="70ACD048" w14:textId="77777777" w:rsidR="001172B6" w:rsidRPr="00DC35B0" w:rsidRDefault="001172B6" w:rsidP="000C3360">
      <w:pPr>
        <w:pStyle w:val="MainText"/>
        <w:rPr>
          <w:rFonts w:ascii="Arial" w:hAnsi="Arial" w:cs="Arial"/>
          <w:szCs w:val="22"/>
        </w:rPr>
      </w:pPr>
    </w:p>
    <w:p w14:paraId="70ACD049" w14:textId="77777777" w:rsidR="001172B6" w:rsidRPr="00DC35B0" w:rsidRDefault="00497589" w:rsidP="000C3360">
      <w:pPr>
        <w:pStyle w:val="MainText"/>
        <w:rPr>
          <w:rFonts w:ascii="Arial" w:hAnsi="Arial" w:cs="Arial"/>
          <w:szCs w:val="22"/>
        </w:rPr>
      </w:pPr>
      <w:proofErr w:type="gramStart"/>
      <w:r w:rsidRPr="00DC35B0">
        <w:rPr>
          <w:rFonts w:ascii="Arial" w:hAnsi="Arial" w:cs="Arial"/>
          <w:szCs w:val="22"/>
        </w:rPr>
        <w:t>For information and overview.</w:t>
      </w:r>
      <w:proofErr w:type="gramEnd"/>
      <w:r w:rsidRPr="00DC35B0">
        <w:rPr>
          <w:rFonts w:ascii="Arial" w:hAnsi="Arial" w:cs="Arial"/>
          <w:szCs w:val="22"/>
        </w:rPr>
        <w:t xml:space="preserve"> </w:t>
      </w:r>
    </w:p>
    <w:p w14:paraId="70ACD04A" w14:textId="77777777" w:rsidR="001172B6" w:rsidRPr="00DC35B0" w:rsidRDefault="001172B6" w:rsidP="000C3360">
      <w:pPr>
        <w:pStyle w:val="MainText"/>
        <w:rPr>
          <w:rFonts w:ascii="Arial" w:hAnsi="Arial" w:cs="Arial"/>
          <w:b/>
          <w:szCs w:val="22"/>
        </w:rPr>
      </w:pPr>
    </w:p>
    <w:p w14:paraId="70ACD04B" w14:textId="77777777" w:rsidR="001172B6" w:rsidRPr="00DC35B0" w:rsidRDefault="001172B6" w:rsidP="000C3360">
      <w:pPr>
        <w:pStyle w:val="MainText"/>
        <w:rPr>
          <w:rFonts w:ascii="Arial" w:hAnsi="Arial" w:cs="Arial"/>
          <w:b/>
          <w:szCs w:val="22"/>
        </w:rPr>
      </w:pPr>
    </w:p>
    <w:p w14:paraId="70ACD04C" w14:textId="77777777" w:rsidR="000C3360" w:rsidRPr="00DC35B0" w:rsidRDefault="000C3360" w:rsidP="000C3360">
      <w:pPr>
        <w:pStyle w:val="MainText"/>
        <w:rPr>
          <w:rFonts w:ascii="Arial" w:hAnsi="Arial" w:cs="Arial"/>
          <w:szCs w:val="22"/>
        </w:rPr>
      </w:pPr>
      <w:r w:rsidRPr="00DC35B0">
        <w:rPr>
          <w:rFonts w:ascii="Arial" w:hAnsi="Arial" w:cs="Arial"/>
          <w:b/>
          <w:szCs w:val="22"/>
        </w:rPr>
        <w:t>Summary</w:t>
      </w:r>
    </w:p>
    <w:p w14:paraId="70ACD04D" w14:textId="77777777" w:rsidR="000C3360" w:rsidRPr="00DC35B0" w:rsidRDefault="000C3360" w:rsidP="00A601EC">
      <w:pPr>
        <w:pStyle w:val="MainText"/>
        <w:rPr>
          <w:rFonts w:ascii="Arial" w:hAnsi="Arial" w:cs="Arial"/>
          <w:szCs w:val="22"/>
        </w:rPr>
      </w:pPr>
    </w:p>
    <w:p w14:paraId="70ACD04E" w14:textId="77777777" w:rsidR="007846B4" w:rsidRPr="00DC35B0" w:rsidRDefault="007846B4" w:rsidP="007846B4">
      <w:pPr>
        <w:pStyle w:val="MainText"/>
        <w:rPr>
          <w:rFonts w:ascii="Arial" w:eastAsia="Arial" w:hAnsi="Arial" w:cs="Arial"/>
          <w:szCs w:val="22"/>
        </w:rPr>
      </w:pPr>
      <w:r w:rsidRPr="00DC35B0">
        <w:rPr>
          <w:rFonts w:ascii="Arial" w:hAnsi="Arial" w:cs="Arial"/>
          <w:szCs w:val="22"/>
        </w:rPr>
        <w:t>This report updates the Leadership Board on the progress made to date with arrangements for the LGA Annual Conference, taking place in Bournemouth from 8-10 July 2014.</w:t>
      </w:r>
    </w:p>
    <w:p w14:paraId="70ACD04F" w14:textId="77777777" w:rsidR="00A601EC" w:rsidRPr="00DC35B0" w:rsidRDefault="00A601EC" w:rsidP="0040249C">
      <w:pPr>
        <w:pStyle w:val="MainText"/>
        <w:ind w:left="720"/>
        <w:rPr>
          <w:rFonts w:ascii="Arial" w:hAnsi="Arial" w:cs="Arial"/>
          <w:szCs w:val="22"/>
        </w:rPr>
      </w:pPr>
    </w:p>
    <w:p w14:paraId="70ACD050" w14:textId="77777777" w:rsidR="000C3360" w:rsidRPr="00DC35B0" w:rsidRDefault="000C3360" w:rsidP="000C3360">
      <w:pPr>
        <w:pStyle w:val="MainText"/>
        <w:ind w:left="567"/>
        <w:rPr>
          <w:rFonts w:ascii="Arial" w:hAnsi="Arial" w:cs="Arial"/>
          <w:szCs w:val="22"/>
        </w:rPr>
      </w:pPr>
    </w:p>
    <w:p w14:paraId="70ACD051" w14:textId="77777777" w:rsidR="00CC0245" w:rsidRPr="00DC35B0" w:rsidRDefault="000C3360" w:rsidP="000C3360">
      <w:pPr>
        <w:pStyle w:val="MainText"/>
        <w:ind w:left="567"/>
        <w:rPr>
          <w:rFonts w:ascii="Arial" w:hAnsi="Arial" w:cs="Arial"/>
          <w:szCs w:val="22"/>
        </w:rPr>
      </w:pPr>
      <w:r w:rsidRPr="00DC35B0">
        <w:rPr>
          <w:rFonts w:ascii="Arial" w:hAnsi="Arial" w:cs="Arial"/>
          <w:szCs w:val="22"/>
        </w:rPr>
        <w:tab/>
      </w:r>
    </w:p>
    <w:p w14:paraId="70ACD052" w14:textId="77777777" w:rsidR="000A3935" w:rsidRPr="00DC35B0" w:rsidRDefault="000A3935" w:rsidP="000C3360">
      <w:pPr>
        <w:pStyle w:val="MainText"/>
        <w:ind w:left="567"/>
        <w:rPr>
          <w:rFonts w:ascii="Arial" w:hAnsi="Arial" w:cs="Arial"/>
          <w:szCs w:val="22"/>
        </w:rPr>
      </w:pPr>
    </w:p>
    <w:p w14:paraId="70ACD053" w14:textId="77777777" w:rsidR="00AA6F4D" w:rsidRPr="00DC35B0"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C35B0" w14:paraId="70ACD05B" w14:textId="77777777" w:rsidTr="007846B4">
        <w:trPr>
          <w:trHeight w:val="1257"/>
        </w:trPr>
        <w:tc>
          <w:tcPr>
            <w:tcW w:w="9157" w:type="dxa"/>
          </w:tcPr>
          <w:p w14:paraId="70ACD054" w14:textId="77777777" w:rsidR="008F0D6A" w:rsidRPr="00DC35B0" w:rsidRDefault="008F0D6A">
            <w:pPr>
              <w:pStyle w:val="MainText"/>
              <w:rPr>
                <w:rFonts w:ascii="Arial" w:hAnsi="Arial" w:cs="Arial"/>
                <w:b/>
                <w:szCs w:val="22"/>
              </w:rPr>
            </w:pPr>
          </w:p>
          <w:p w14:paraId="70ACD055" w14:textId="77777777" w:rsidR="000C3360" w:rsidRPr="00DC35B0" w:rsidRDefault="000C3360">
            <w:pPr>
              <w:pStyle w:val="MainText"/>
              <w:rPr>
                <w:rFonts w:ascii="Arial" w:hAnsi="Arial" w:cs="Arial"/>
                <w:b/>
                <w:szCs w:val="22"/>
              </w:rPr>
            </w:pPr>
            <w:r w:rsidRPr="00DC35B0">
              <w:rPr>
                <w:rFonts w:ascii="Arial" w:hAnsi="Arial" w:cs="Arial"/>
                <w:b/>
                <w:szCs w:val="22"/>
              </w:rPr>
              <w:t>Recommendation</w:t>
            </w:r>
          </w:p>
          <w:p w14:paraId="70ACD056" w14:textId="77777777" w:rsidR="0040249C" w:rsidRPr="00DC35B0" w:rsidRDefault="0040249C" w:rsidP="0040249C">
            <w:pPr>
              <w:pStyle w:val="MainText"/>
              <w:rPr>
                <w:rFonts w:ascii="Arial" w:hAnsi="Arial" w:cs="Arial"/>
                <w:szCs w:val="22"/>
              </w:rPr>
            </w:pPr>
          </w:p>
          <w:p w14:paraId="70ACD057" w14:textId="091CD7FE" w:rsidR="004E4B37" w:rsidRPr="00DC35B0" w:rsidRDefault="004E4B37" w:rsidP="004E4B37">
            <w:pPr>
              <w:pStyle w:val="MainText"/>
              <w:rPr>
                <w:rFonts w:ascii="Arial" w:hAnsi="Arial" w:cs="Arial"/>
                <w:szCs w:val="22"/>
                <w:lang w:val="en-US"/>
              </w:rPr>
            </w:pPr>
            <w:r w:rsidRPr="00DC35B0">
              <w:rPr>
                <w:rFonts w:ascii="Arial" w:hAnsi="Arial" w:cs="Arial"/>
                <w:szCs w:val="22"/>
                <w:lang w:val="en-US"/>
              </w:rPr>
              <w:t xml:space="preserve">That the Leadership Board comment on and approve the emerging </w:t>
            </w:r>
            <w:proofErr w:type="spellStart"/>
            <w:r w:rsidRPr="00DC35B0">
              <w:rPr>
                <w:rFonts w:ascii="Arial" w:hAnsi="Arial" w:cs="Arial"/>
                <w:szCs w:val="22"/>
                <w:lang w:val="en-US"/>
              </w:rPr>
              <w:t>programme</w:t>
            </w:r>
            <w:proofErr w:type="spellEnd"/>
            <w:r w:rsidRPr="00DC35B0">
              <w:rPr>
                <w:rFonts w:ascii="Arial" w:hAnsi="Arial" w:cs="Arial"/>
                <w:szCs w:val="22"/>
                <w:lang w:val="en-US"/>
              </w:rPr>
              <w:t xml:space="preserve"> and activities for the Annual Conference 2014. </w:t>
            </w:r>
          </w:p>
          <w:p w14:paraId="70ACD058" w14:textId="77777777" w:rsidR="000C3360" w:rsidRDefault="000C3360" w:rsidP="000A3935">
            <w:pPr>
              <w:pStyle w:val="MainText"/>
              <w:rPr>
                <w:rFonts w:ascii="Arial" w:hAnsi="Arial" w:cs="Arial"/>
                <w:szCs w:val="22"/>
              </w:rPr>
            </w:pPr>
          </w:p>
          <w:p w14:paraId="249F93B0" w14:textId="70D7D3FA" w:rsidR="001273A9" w:rsidRDefault="001273A9" w:rsidP="000A3935">
            <w:pPr>
              <w:pStyle w:val="MainText"/>
              <w:rPr>
                <w:rFonts w:ascii="Arial" w:hAnsi="Arial" w:cs="Arial"/>
                <w:b/>
                <w:szCs w:val="22"/>
              </w:rPr>
            </w:pPr>
            <w:r>
              <w:rPr>
                <w:rFonts w:ascii="Arial" w:hAnsi="Arial" w:cs="Arial"/>
                <w:b/>
                <w:szCs w:val="22"/>
              </w:rPr>
              <w:t>Action</w:t>
            </w:r>
          </w:p>
          <w:p w14:paraId="22EC0526" w14:textId="28163AFE" w:rsidR="001273A9" w:rsidRDefault="001273A9" w:rsidP="000A3935">
            <w:pPr>
              <w:pStyle w:val="MainText"/>
              <w:rPr>
                <w:rFonts w:ascii="Arial" w:hAnsi="Arial" w:cs="Arial"/>
                <w:szCs w:val="22"/>
              </w:rPr>
            </w:pPr>
          </w:p>
          <w:p w14:paraId="70ACD059" w14:textId="509562E8" w:rsidR="00A601EC" w:rsidRPr="00DC35B0" w:rsidRDefault="001273A9">
            <w:pPr>
              <w:pStyle w:val="MainText"/>
              <w:rPr>
                <w:rFonts w:ascii="Arial" w:hAnsi="Arial" w:cs="Arial"/>
                <w:b/>
                <w:szCs w:val="22"/>
              </w:rPr>
            </w:pPr>
            <w:r>
              <w:rPr>
                <w:rFonts w:ascii="Arial" w:hAnsi="Arial" w:cs="Arial"/>
                <w:szCs w:val="22"/>
              </w:rPr>
              <w:t>As directed by the Board.</w:t>
            </w:r>
          </w:p>
          <w:p w14:paraId="70ACD05A" w14:textId="77777777" w:rsidR="000A3935" w:rsidRPr="00DC35B0" w:rsidRDefault="000A3935" w:rsidP="00E607B3">
            <w:pPr>
              <w:pStyle w:val="MainText"/>
              <w:rPr>
                <w:rFonts w:ascii="Arial" w:hAnsi="Arial" w:cs="Arial"/>
                <w:b/>
                <w:szCs w:val="22"/>
              </w:rPr>
            </w:pPr>
          </w:p>
        </w:tc>
      </w:tr>
    </w:tbl>
    <w:p w14:paraId="70ACD05C" w14:textId="77777777" w:rsidR="00AA6F4D" w:rsidRPr="00DC35B0" w:rsidRDefault="00AA6F4D">
      <w:pPr>
        <w:pStyle w:val="MainText"/>
        <w:rPr>
          <w:rFonts w:ascii="Arial" w:hAnsi="Arial" w:cs="Arial"/>
          <w:szCs w:val="22"/>
        </w:rPr>
      </w:pPr>
    </w:p>
    <w:p w14:paraId="70ACD05D" w14:textId="77777777" w:rsidR="00AA6F4D" w:rsidRPr="00DC35B0" w:rsidRDefault="00AA6F4D">
      <w:pPr>
        <w:pStyle w:val="MainText"/>
        <w:rPr>
          <w:rFonts w:ascii="Arial" w:hAnsi="Arial" w:cs="Arial"/>
          <w:szCs w:val="22"/>
        </w:rPr>
      </w:pPr>
    </w:p>
    <w:p w14:paraId="70ACD05E" w14:textId="77777777" w:rsidR="00AA6F4D" w:rsidRPr="00DC35B0" w:rsidRDefault="00AA6F4D">
      <w:pPr>
        <w:pStyle w:val="MainText"/>
        <w:rPr>
          <w:rFonts w:ascii="Arial" w:hAnsi="Arial" w:cs="Arial"/>
          <w:szCs w:val="22"/>
        </w:rPr>
      </w:pPr>
    </w:p>
    <w:p w14:paraId="70ACD05F" w14:textId="77777777" w:rsidR="00AA6F4D" w:rsidRPr="00DC35B0"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DC35B0" w14:paraId="70ACD062" w14:textId="77777777" w:rsidTr="0079133C">
        <w:tc>
          <w:tcPr>
            <w:tcW w:w="2802" w:type="dxa"/>
          </w:tcPr>
          <w:p w14:paraId="70ACD060" w14:textId="77777777" w:rsidR="00CC0245" w:rsidRPr="00DC35B0" w:rsidRDefault="00CC0245" w:rsidP="0079133C">
            <w:pPr>
              <w:pStyle w:val="MainText"/>
              <w:spacing w:after="120" w:line="240" w:lineRule="auto"/>
              <w:rPr>
                <w:rFonts w:ascii="Arial" w:hAnsi="Arial" w:cs="Arial"/>
                <w:szCs w:val="22"/>
              </w:rPr>
            </w:pPr>
            <w:r w:rsidRPr="00DC35B0">
              <w:rPr>
                <w:rFonts w:ascii="Arial" w:hAnsi="Arial" w:cs="Arial"/>
                <w:b/>
                <w:szCs w:val="22"/>
              </w:rPr>
              <w:t>Contact officer:</w:t>
            </w:r>
            <w:r w:rsidRPr="00DC35B0">
              <w:rPr>
                <w:rFonts w:ascii="Arial" w:hAnsi="Arial" w:cs="Arial"/>
                <w:szCs w:val="22"/>
              </w:rPr>
              <w:t xml:space="preserve">  </w:t>
            </w:r>
          </w:p>
        </w:tc>
        <w:tc>
          <w:tcPr>
            <w:tcW w:w="6378" w:type="dxa"/>
          </w:tcPr>
          <w:p w14:paraId="70ACD061" w14:textId="77777777" w:rsidR="00CC0245" w:rsidRPr="00DC35B0" w:rsidRDefault="00234B2B" w:rsidP="0079133C">
            <w:pPr>
              <w:pStyle w:val="MainText"/>
              <w:spacing w:after="120" w:line="240" w:lineRule="auto"/>
              <w:rPr>
                <w:rFonts w:ascii="Arial" w:hAnsi="Arial" w:cs="Arial"/>
                <w:szCs w:val="22"/>
              </w:rPr>
            </w:pPr>
            <w:r w:rsidRPr="00DC35B0">
              <w:rPr>
                <w:rFonts w:ascii="Arial" w:hAnsi="Arial" w:cs="Arial"/>
                <w:szCs w:val="22"/>
              </w:rPr>
              <w:t xml:space="preserve">David Holdstock </w:t>
            </w:r>
            <w:r w:rsidR="00E607B3" w:rsidRPr="00DC35B0">
              <w:rPr>
                <w:rFonts w:ascii="Arial" w:hAnsi="Arial" w:cs="Arial"/>
                <w:szCs w:val="22"/>
              </w:rPr>
              <w:t xml:space="preserve"> </w:t>
            </w:r>
            <w:r w:rsidR="00291F20" w:rsidRPr="00DC35B0">
              <w:rPr>
                <w:rFonts w:ascii="Arial" w:hAnsi="Arial" w:cs="Arial"/>
                <w:szCs w:val="22"/>
              </w:rPr>
              <w:t xml:space="preserve">/ Roberta Henry </w:t>
            </w:r>
          </w:p>
        </w:tc>
      </w:tr>
      <w:tr w:rsidR="00C9258A" w:rsidRPr="00DC35B0" w14:paraId="70ACD065" w14:textId="77777777" w:rsidTr="0079133C">
        <w:tc>
          <w:tcPr>
            <w:tcW w:w="2802" w:type="dxa"/>
          </w:tcPr>
          <w:p w14:paraId="70ACD063" w14:textId="77777777" w:rsidR="00C9258A" w:rsidRPr="00DC35B0" w:rsidRDefault="00C9258A" w:rsidP="0079133C">
            <w:pPr>
              <w:pStyle w:val="MainText"/>
              <w:spacing w:after="120" w:line="240" w:lineRule="auto"/>
              <w:rPr>
                <w:rFonts w:ascii="Arial" w:hAnsi="Arial" w:cs="Arial"/>
                <w:b/>
                <w:szCs w:val="22"/>
              </w:rPr>
            </w:pPr>
            <w:r w:rsidRPr="00DC35B0">
              <w:rPr>
                <w:rFonts w:ascii="Arial" w:hAnsi="Arial" w:cs="Arial"/>
                <w:b/>
                <w:szCs w:val="22"/>
              </w:rPr>
              <w:t>Position:</w:t>
            </w:r>
          </w:p>
        </w:tc>
        <w:tc>
          <w:tcPr>
            <w:tcW w:w="6378" w:type="dxa"/>
          </w:tcPr>
          <w:p w14:paraId="70ACD064" w14:textId="77777777" w:rsidR="00C9258A" w:rsidRPr="00DC35B0" w:rsidRDefault="00234B2B" w:rsidP="007846B4">
            <w:pPr>
              <w:pStyle w:val="MainText"/>
              <w:spacing w:after="120" w:line="240" w:lineRule="auto"/>
              <w:rPr>
                <w:rFonts w:ascii="Arial" w:hAnsi="Arial" w:cs="Arial"/>
                <w:szCs w:val="22"/>
              </w:rPr>
            </w:pPr>
            <w:r w:rsidRPr="00DC35B0">
              <w:rPr>
                <w:rFonts w:ascii="Arial" w:hAnsi="Arial" w:cs="Arial"/>
                <w:szCs w:val="22"/>
              </w:rPr>
              <w:t xml:space="preserve">Director of Communications </w:t>
            </w:r>
            <w:r w:rsidR="00F24D64" w:rsidRPr="00DC35B0">
              <w:rPr>
                <w:rFonts w:ascii="Arial" w:hAnsi="Arial" w:cs="Arial"/>
                <w:szCs w:val="22"/>
              </w:rPr>
              <w:t xml:space="preserve"> </w:t>
            </w:r>
            <w:r w:rsidR="00291F20" w:rsidRPr="00DC35B0">
              <w:rPr>
                <w:rFonts w:ascii="Arial" w:hAnsi="Arial" w:cs="Arial"/>
                <w:szCs w:val="22"/>
              </w:rPr>
              <w:t xml:space="preserve">/ </w:t>
            </w:r>
            <w:r w:rsidR="007846B4" w:rsidRPr="00DC35B0">
              <w:rPr>
                <w:rFonts w:ascii="Arial" w:hAnsi="Arial" w:cs="Arial"/>
                <w:szCs w:val="22"/>
              </w:rPr>
              <w:t>Deputy Head of Events</w:t>
            </w:r>
          </w:p>
        </w:tc>
      </w:tr>
      <w:tr w:rsidR="00CC0245" w:rsidRPr="00DC35B0" w14:paraId="70ACD068" w14:textId="77777777" w:rsidTr="0079133C">
        <w:tc>
          <w:tcPr>
            <w:tcW w:w="2802" w:type="dxa"/>
          </w:tcPr>
          <w:p w14:paraId="70ACD066" w14:textId="77777777" w:rsidR="00CC0245" w:rsidRPr="00DC35B0" w:rsidRDefault="00CC0245" w:rsidP="0079133C">
            <w:pPr>
              <w:pStyle w:val="MainText"/>
              <w:spacing w:after="120" w:line="240" w:lineRule="auto"/>
              <w:rPr>
                <w:rFonts w:ascii="Arial" w:hAnsi="Arial" w:cs="Arial"/>
                <w:b/>
                <w:szCs w:val="22"/>
              </w:rPr>
            </w:pPr>
            <w:r w:rsidRPr="00DC35B0">
              <w:rPr>
                <w:rFonts w:ascii="Arial" w:hAnsi="Arial" w:cs="Arial"/>
                <w:b/>
                <w:szCs w:val="22"/>
              </w:rPr>
              <w:t>Phone no:</w:t>
            </w:r>
          </w:p>
        </w:tc>
        <w:tc>
          <w:tcPr>
            <w:tcW w:w="6378" w:type="dxa"/>
          </w:tcPr>
          <w:p w14:paraId="70ACD067" w14:textId="77777777" w:rsidR="00CC0245" w:rsidRPr="00DC35B0" w:rsidRDefault="00F24D64" w:rsidP="00234B2B">
            <w:pPr>
              <w:pStyle w:val="MainText"/>
              <w:spacing w:after="120" w:line="240" w:lineRule="auto"/>
              <w:rPr>
                <w:rFonts w:ascii="Arial" w:hAnsi="Arial" w:cs="Arial"/>
                <w:szCs w:val="22"/>
              </w:rPr>
            </w:pPr>
            <w:r w:rsidRPr="00DC35B0">
              <w:rPr>
                <w:rFonts w:ascii="Arial" w:hAnsi="Arial" w:cs="Arial"/>
                <w:szCs w:val="22"/>
              </w:rPr>
              <w:t xml:space="preserve">020 7664 </w:t>
            </w:r>
            <w:r w:rsidR="00234B2B" w:rsidRPr="00DC35B0">
              <w:rPr>
                <w:rFonts w:ascii="Arial" w:hAnsi="Arial" w:cs="Arial"/>
                <w:szCs w:val="22"/>
              </w:rPr>
              <w:t>3056</w:t>
            </w:r>
            <w:r w:rsidR="00291F20" w:rsidRPr="00DC35B0">
              <w:rPr>
                <w:rFonts w:ascii="Arial" w:hAnsi="Arial" w:cs="Arial"/>
                <w:szCs w:val="22"/>
              </w:rPr>
              <w:t xml:space="preserve"> / 020 7664 3151 </w:t>
            </w:r>
          </w:p>
        </w:tc>
      </w:tr>
      <w:tr w:rsidR="00CC0245" w:rsidRPr="00DC35B0" w14:paraId="70ACD06B" w14:textId="77777777" w:rsidTr="0079133C">
        <w:tc>
          <w:tcPr>
            <w:tcW w:w="2802" w:type="dxa"/>
          </w:tcPr>
          <w:p w14:paraId="70ACD069" w14:textId="77777777" w:rsidR="00CC0245" w:rsidRPr="00DC35B0" w:rsidRDefault="00CC0245" w:rsidP="0079133C">
            <w:pPr>
              <w:pStyle w:val="MainText"/>
              <w:spacing w:after="120" w:line="240" w:lineRule="auto"/>
              <w:rPr>
                <w:rFonts w:ascii="Arial" w:hAnsi="Arial" w:cs="Arial"/>
                <w:b/>
                <w:szCs w:val="22"/>
              </w:rPr>
            </w:pPr>
            <w:r w:rsidRPr="00DC35B0">
              <w:rPr>
                <w:rFonts w:ascii="Arial" w:hAnsi="Arial" w:cs="Arial"/>
                <w:b/>
                <w:szCs w:val="22"/>
              </w:rPr>
              <w:t>E-mail:</w:t>
            </w:r>
          </w:p>
        </w:tc>
        <w:tc>
          <w:tcPr>
            <w:tcW w:w="6378" w:type="dxa"/>
          </w:tcPr>
          <w:p w14:paraId="70ACD06A" w14:textId="77777777" w:rsidR="001A07F1" w:rsidRPr="00DC35B0" w:rsidRDefault="005954AE" w:rsidP="00234B2B">
            <w:pPr>
              <w:pStyle w:val="MainText"/>
              <w:spacing w:after="120" w:line="240" w:lineRule="auto"/>
              <w:rPr>
                <w:rFonts w:ascii="Arial" w:hAnsi="Arial" w:cs="Arial"/>
                <w:szCs w:val="22"/>
              </w:rPr>
            </w:pPr>
            <w:hyperlink r:id="rId8" w:history="1">
              <w:r w:rsidR="00234B2B" w:rsidRPr="00DC35B0">
                <w:rPr>
                  <w:rStyle w:val="Hyperlink"/>
                  <w:rFonts w:ascii="Arial" w:hAnsi="Arial" w:cs="Arial"/>
                  <w:szCs w:val="22"/>
                </w:rPr>
                <w:t>david.holdstock@local.gov.uk</w:t>
              </w:r>
            </w:hyperlink>
            <w:r w:rsidR="00291F20" w:rsidRPr="00DC35B0">
              <w:rPr>
                <w:rFonts w:ascii="Arial" w:hAnsi="Arial" w:cs="Arial"/>
                <w:szCs w:val="22"/>
              </w:rPr>
              <w:t xml:space="preserve"> / </w:t>
            </w:r>
            <w:hyperlink r:id="rId9" w:history="1">
              <w:r w:rsidR="00291F20" w:rsidRPr="00DC35B0">
                <w:rPr>
                  <w:rStyle w:val="Hyperlink"/>
                  <w:rFonts w:ascii="Arial" w:hAnsi="Arial" w:cs="Arial"/>
                  <w:szCs w:val="22"/>
                </w:rPr>
                <w:t>roberta.henry@local.gov.uk</w:t>
              </w:r>
            </w:hyperlink>
            <w:r w:rsidR="00291F20" w:rsidRPr="00DC35B0">
              <w:rPr>
                <w:rFonts w:ascii="Arial" w:hAnsi="Arial" w:cs="Arial"/>
                <w:szCs w:val="22"/>
              </w:rPr>
              <w:t xml:space="preserve"> </w:t>
            </w:r>
          </w:p>
        </w:tc>
      </w:tr>
    </w:tbl>
    <w:p w14:paraId="70ACD06C" w14:textId="77777777" w:rsidR="00A601EC" w:rsidRPr="00DC35B0" w:rsidRDefault="00A601EC">
      <w:pPr>
        <w:pStyle w:val="MainText"/>
        <w:rPr>
          <w:rFonts w:ascii="Arial" w:hAnsi="Arial" w:cs="Arial"/>
          <w:szCs w:val="22"/>
        </w:rPr>
      </w:pPr>
    </w:p>
    <w:p w14:paraId="70ACD06D" w14:textId="77777777" w:rsidR="00234B2B" w:rsidRPr="00DC35B0" w:rsidRDefault="00234B2B">
      <w:pPr>
        <w:rPr>
          <w:rFonts w:ascii="Arial" w:hAnsi="Arial" w:cs="Arial"/>
          <w:szCs w:val="22"/>
        </w:rPr>
      </w:pPr>
      <w:r w:rsidRPr="00DC35B0">
        <w:rPr>
          <w:rFonts w:ascii="Arial" w:hAnsi="Arial" w:cs="Arial"/>
          <w:szCs w:val="22"/>
        </w:rPr>
        <w:br w:type="page"/>
      </w:r>
    </w:p>
    <w:p w14:paraId="70ACD06E" w14:textId="54FF4C7B" w:rsidR="004E4B37" w:rsidRPr="006F16CE" w:rsidRDefault="004E4B37" w:rsidP="001101AB">
      <w:pPr>
        <w:pStyle w:val="LGAItemNoHeading"/>
        <w:spacing w:before="720" w:line="240" w:lineRule="auto"/>
        <w:rPr>
          <w:rFonts w:ascii="Arial" w:eastAsia="Arial" w:hAnsi="Arial" w:cs="Arial"/>
          <w:bCs/>
          <w:sz w:val="24"/>
          <w:szCs w:val="24"/>
        </w:rPr>
      </w:pPr>
      <w:bookmarkStart w:id="0" w:name="MainHeading2"/>
      <w:bookmarkEnd w:id="0"/>
      <w:r w:rsidRPr="006F16CE">
        <w:rPr>
          <w:rFonts w:ascii="Arial" w:hAnsi="Arial" w:cs="Arial"/>
          <w:sz w:val="28"/>
          <w:szCs w:val="28"/>
        </w:rPr>
        <w:lastRenderedPageBreak/>
        <w:t xml:space="preserve">LGA </w:t>
      </w:r>
      <w:r w:rsidR="001101AB">
        <w:rPr>
          <w:rFonts w:ascii="Arial" w:hAnsi="Arial" w:cs="Arial"/>
          <w:sz w:val="28"/>
          <w:szCs w:val="28"/>
        </w:rPr>
        <w:t>A</w:t>
      </w:r>
      <w:r w:rsidRPr="006F16CE">
        <w:rPr>
          <w:rFonts w:ascii="Arial" w:hAnsi="Arial" w:cs="Arial"/>
          <w:sz w:val="28"/>
          <w:szCs w:val="28"/>
        </w:rPr>
        <w:t xml:space="preserve">nnual </w:t>
      </w:r>
      <w:r w:rsidR="001101AB">
        <w:rPr>
          <w:rFonts w:ascii="Arial" w:hAnsi="Arial" w:cs="Arial"/>
          <w:sz w:val="28"/>
          <w:szCs w:val="28"/>
        </w:rPr>
        <w:t>C</w:t>
      </w:r>
      <w:r w:rsidRPr="006F16CE">
        <w:rPr>
          <w:rFonts w:ascii="Arial" w:hAnsi="Arial" w:cs="Arial"/>
          <w:sz w:val="28"/>
          <w:szCs w:val="28"/>
        </w:rPr>
        <w:t xml:space="preserve">onference and </w:t>
      </w:r>
      <w:r w:rsidR="001101AB">
        <w:rPr>
          <w:rFonts w:ascii="Arial" w:hAnsi="Arial" w:cs="Arial"/>
          <w:sz w:val="28"/>
          <w:szCs w:val="28"/>
        </w:rPr>
        <w:t>E</w:t>
      </w:r>
      <w:r w:rsidRPr="006F16CE">
        <w:rPr>
          <w:rFonts w:ascii="Arial" w:hAnsi="Arial" w:cs="Arial"/>
          <w:sz w:val="28"/>
          <w:szCs w:val="28"/>
        </w:rPr>
        <w:t>xhibition ‘the local government event of the year’</w:t>
      </w:r>
    </w:p>
    <w:p w14:paraId="70ACD06F" w14:textId="77777777" w:rsidR="004E4B37" w:rsidRPr="00FD69D2" w:rsidRDefault="004E4B37" w:rsidP="004E4B37">
      <w:pPr>
        <w:pStyle w:val="MainText"/>
        <w:rPr>
          <w:rFonts w:ascii="Arial" w:eastAsia="Arial" w:hAnsi="Arial" w:cs="Arial"/>
          <w:b/>
          <w:szCs w:val="22"/>
        </w:rPr>
      </w:pPr>
      <w:r w:rsidRPr="00FD69D2">
        <w:rPr>
          <w:rFonts w:ascii="Arial" w:hAnsi="Arial" w:cs="Arial"/>
          <w:b/>
          <w:szCs w:val="22"/>
        </w:rPr>
        <w:t>Background and conference programme planning</w:t>
      </w:r>
      <w:r w:rsidRPr="00FD69D2">
        <w:rPr>
          <w:rFonts w:ascii="Arial" w:eastAsia="Arial Bold" w:hAnsi="Arial" w:cs="Arial"/>
          <w:b/>
          <w:szCs w:val="22"/>
        </w:rPr>
        <w:br/>
      </w:r>
    </w:p>
    <w:p w14:paraId="70ACD070" w14:textId="77777777" w:rsidR="004E4B37" w:rsidRPr="00FD69D2" w:rsidRDefault="004E4B37" w:rsidP="004E4B37">
      <w:pPr>
        <w:pStyle w:val="MainText"/>
        <w:numPr>
          <w:ilvl w:val="0"/>
          <w:numId w:val="32"/>
        </w:numPr>
        <w:pBdr>
          <w:top w:val="nil"/>
          <w:left w:val="nil"/>
          <w:bottom w:val="nil"/>
          <w:right w:val="nil"/>
          <w:between w:val="nil"/>
          <w:bar w:val="nil"/>
        </w:pBdr>
        <w:ind w:left="567" w:hanging="567"/>
        <w:rPr>
          <w:rFonts w:ascii="Arial" w:eastAsia="Arial" w:hAnsi="Arial" w:cs="Arial"/>
          <w:szCs w:val="22"/>
        </w:rPr>
      </w:pPr>
      <w:r w:rsidRPr="00FD69D2">
        <w:rPr>
          <w:rFonts w:ascii="Arial" w:hAnsi="Arial" w:cs="Arial"/>
          <w:szCs w:val="22"/>
        </w:rPr>
        <w:t xml:space="preserve">The LGA annual conference and exhibition is the Association’s showpiece event attracting over 1200 attendees from Local Government and the Local Government family, central Government, the private and voluntary sector, plus up to another 300 exhibitors, speakers and press.  </w:t>
      </w:r>
      <w:r w:rsidRPr="00FD69D2">
        <w:rPr>
          <w:rFonts w:ascii="Arial" w:hAnsi="Arial" w:cs="Arial"/>
          <w:szCs w:val="22"/>
        </w:rPr>
        <w:br/>
      </w:r>
    </w:p>
    <w:p w14:paraId="70ACD071" w14:textId="77777777" w:rsidR="004E4B37" w:rsidRPr="00FD69D2" w:rsidRDefault="004E4B37" w:rsidP="004E4B37">
      <w:pPr>
        <w:pStyle w:val="MainText"/>
        <w:numPr>
          <w:ilvl w:val="0"/>
          <w:numId w:val="32"/>
        </w:numPr>
        <w:pBdr>
          <w:top w:val="nil"/>
          <w:left w:val="nil"/>
          <w:bottom w:val="nil"/>
          <w:right w:val="nil"/>
          <w:between w:val="nil"/>
          <w:bar w:val="nil"/>
        </w:pBdr>
        <w:ind w:left="567" w:hanging="567"/>
        <w:rPr>
          <w:rFonts w:ascii="Arial" w:eastAsia="Arial" w:hAnsi="Arial" w:cs="Arial"/>
          <w:szCs w:val="22"/>
        </w:rPr>
      </w:pPr>
      <w:r w:rsidRPr="00FD69D2">
        <w:rPr>
          <w:rFonts w:ascii="Arial" w:hAnsi="Arial" w:cs="Arial"/>
          <w:szCs w:val="22"/>
        </w:rPr>
        <w:t xml:space="preserve">Last year the LGA successfully used its annual conference to set out, through its “Rewiring Public Services” campaign, a range of propositions that will change the relationship for the better between central and local government, and address the financial issues that are providing serious challenges to the sector. Since last year the LGA has been ensuring that these propositions are heard, understood and adopted by those writing party </w:t>
      </w:r>
      <w:r w:rsidR="00497589" w:rsidRPr="00FD69D2">
        <w:rPr>
          <w:rFonts w:ascii="Arial" w:hAnsi="Arial" w:cs="Arial"/>
          <w:szCs w:val="22"/>
        </w:rPr>
        <w:t>manifestos</w:t>
      </w:r>
      <w:r w:rsidRPr="00FD69D2">
        <w:rPr>
          <w:rFonts w:ascii="Arial" w:hAnsi="Arial" w:cs="Arial"/>
          <w:szCs w:val="22"/>
        </w:rPr>
        <w:t>.</w:t>
      </w:r>
    </w:p>
    <w:p w14:paraId="70ACD072" w14:textId="77777777" w:rsidR="004E4B37" w:rsidRPr="00FD69D2" w:rsidRDefault="004E4B37" w:rsidP="004E4B37">
      <w:pPr>
        <w:pStyle w:val="MainText"/>
        <w:rPr>
          <w:rFonts w:ascii="Arial" w:eastAsia="Arial" w:hAnsi="Arial" w:cs="Arial"/>
          <w:szCs w:val="22"/>
        </w:rPr>
      </w:pPr>
    </w:p>
    <w:p w14:paraId="70ACD073" w14:textId="77777777" w:rsidR="004E4B37" w:rsidRPr="00FD69D2" w:rsidRDefault="004E4B37" w:rsidP="004E4B37">
      <w:pPr>
        <w:pStyle w:val="MainText"/>
        <w:numPr>
          <w:ilvl w:val="0"/>
          <w:numId w:val="33"/>
        </w:numPr>
        <w:pBdr>
          <w:top w:val="nil"/>
          <w:left w:val="nil"/>
          <w:bottom w:val="nil"/>
          <w:right w:val="nil"/>
          <w:between w:val="nil"/>
          <w:bar w:val="nil"/>
        </w:pBdr>
        <w:ind w:left="567" w:hanging="567"/>
        <w:rPr>
          <w:rFonts w:ascii="Arial" w:eastAsia="Arial" w:hAnsi="Arial" w:cs="Arial"/>
          <w:szCs w:val="22"/>
        </w:rPr>
      </w:pPr>
      <w:r w:rsidRPr="00FD69D2">
        <w:rPr>
          <w:rFonts w:ascii="Arial" w:hAnsi="Arial" w:cs="Arial"/>
          <w:szCs w:val="22"/>
        </w:rPr>
        <w:t>This year’s annual conference comes at a pivotal time between the May local elections and the 2015 General Election. As party manifestos are finalised the LGA will use this conference as an opportunity to build on the “Rewiring” work and look to the priorities of whichever government is formed in May 2015. The conference will provide an excellent opportunity for national politicians to hear first-hand the key challenges for the sector, and what needs to be done to address them.</w:t>
      </w:r>
      <w:r w:rsidRPr="00FD69D2">
        <w:rPr>
          <w:rFonts w:ascii="Arial" w:eastAsia="Arial" w:hAnsi="Arial" w:cs="Arial"/>
          <w:szCs w:val="22"/>
        </w:rPr>
        <w:br/>
      </w:r>
    </w:p>
    <w:p w14:paraId="70ACD074" w14:textId="77777777" w:rsidR="00050CBC" w:rsidRPr="00FD69D2" w:rsidRDefault="00634835" w:rsidP="00050CBC">
      <w:pPr>
        <w:pStyle w:val="MainText"/>
        <w:numPr>
          <w:ilvl w:val="0"/>
          <w:numId w:val="33"/>
        </w:numPr>
        <w:pBdr>
          <w:top w:val="nil"/>
          <w:left w:val="nil"/>
          <w:bottom w:val="nil"/>
          <w:right w:val="nil"/>
          <w:between w:val="nil"/>
          <w:bar w:val="nil"/>
        </w:pBdr>
        <w:ind w:left="567" w:hanging="567"/>
        <w:rPr>
          <w:rFonts w:ascii="Arial" w:eastAsia="Arial Bold" w:hAnsi="Arial" w:cs="Arial"/>
          <w:szCs w:val="22"/>
        </w:rPr>
      </w:pPr>
      <w:r w:rsidRPr="00FD69D2">
        <w:rPr>
          <w:rFonts w:ascii="Arial" w:hAnsi="Arial" w:cs="Arial"/>
          <w:szCs w:val="22"/>
        </w:rPr>
        <w:t xml:space="preserve">Further to </w:t>
      </w:r>
      <w:r w:rsidR="00497589" w:rsidRPr="00FD69D2">
        <w:rPr>
          <w:rFonts w:ascii="Arial" w:hAnsi="Arial" w:cs="Arial"/>
          <w:szCs w:val="22"/>
        </w:rPr>
        <w:t xml:space="preserve">the </w:t>
      </w:r>
      <w:r w:rsidRPr="00FD69D2">
        <w:rPr>
          <w:rFonts w:ascii="Arial" w:hAnsi="Arial" w:cs="Arial"/>
          <w:szCs w:val="22"/>
        </w:rPr>
        <w:t xml:space="preserve">February Leadership Board, we have </w:t>
      </w:r>
      <w:r w:rsidR="00050CBC" w:rsidRPr="00FD69D2">
        <w:rPr>
          <w:rFonts w:ascii="Arial" w:hAnsi="Arial" w:cs="Arial"/>
          <w:szCs w:val="22"/>
        </w:rPr>
        <w:t xml:space="preserve">revised the end of the Thursday of conference, to include lunches within the group meetings.  Therefore, conference will officially close at 2.30pm.  </w:t>
      </w:r>
    </w:p>
    <w:p w14:paraId="70ACD075" w14:textId="77777777" w:rsidR="004E4B37" w:rsidRPr="00FD69D2" w:rsidRDefault="004E4B37" w:rsidP="00050CBC">
      <w:pPr>
        <w:pStyle w:val="MainText"/>
        <w:pBdr>
          <w:top w:val="nil"/>
          <w:left w:val="nil"/>
          <w:bottom w:val="nil"/>
          <w:right w:val="nil"/>
          <w:between w:val="nil"/>
          <w:bar w:val="nil"/>
        </w:pBdr>
        <w:spacing w:line="240" w:lineRule="auto"/>
        <w:ind w:left="1134"/>
        <w:rPr>
          <w:rFonts w:ascii="Arial" w:eastAsia="Arial Bold" w:hAnsi="Arial" w:cs="Arial"/>
          <w:szCs w:val="22"/>
        </w:rPr>
      </w:pPr>
    </w:p>
    <w:p w14:paraId="70ACD076" w14:textId="77777777" w:rsidR="00050CBC" w:rsidRPr="00FD69D2" w:rsidRDefault="004E4B37" w:rsidP="00BC5734">
      <w:pPr>
        <w:pStyle w:val="MainText"/>
        <w:numPr>
          <w:ilvl w:val="0"/>
          <w:numId w:val="34"/>
        </w:numPr>
        <w:pBdr>
          <w:top w:val="nil"/>
          <w:left w:val="nil"/>
          <w:bottom w:val="nil"/>
          <w:right w:val="nil"/>
          <w:between w:val="nil"/>
          <w:bar w:val="nil"/>
        </w:pBdr>
        <w:spacing w:line="240" w:lineRule="auto"/>
        <w:ind w:left="567" w:hanging="567"/>
        <w:rPr>
          <w:rFonts w:ascii="Arial" w:eastAsia="Arial Bold" w:hAnsi="Arial" w:cs="Arial"/>
          <w:szCs w:val="22"/>
        </w:rPr>
      </w:pPr>
      <w:r w:rsidRPr="00FD69D2">
        <w:rPr>
          <w:rFonts w:ascii="Arial" w:hAnsi="Arial" w:cs="Arial"/>
          <w:szCs w:val="22"/>
        </w:rPr>
        <w:t>Invitations have been sent to the three party leaders for main keynote sessions.</w:t>
      </w:r>
      <w:r w:rsidR="00050CBC" w:rsidRPr="00FD69D2">
        <w:rPr>
          <w:rFonts w:ascii="Arial" w:hAnsi="Arial" w:cs="Arial"/>
          <w:szCs w:val="22"/>
        </w:rPr>
        <w:t xml:space="preserve">  Other plenary sessions will be as follows:</w:t>
      </w:r>
      <w:r w:rsidR="00050CBC" w:rsidRPr="00FD69D2">
        <w:rPr>
          <w:rFonts w:ascii="Arial" w:hAnsi="Arial" w:cs="Arial"/>
          <w:szCs w:val="22"/>
        </w:rPr>
        <w:br/>
      </w:r>
      <w:r w:rsidRPr="00FD69D2">
        <w:rPr>
          <w:rFonts w:ascii="Arial" w:hAnsi="Arial" w:cs="Arial"/>
          <w:szCs w:val="22"/>
        </w:rPr>
        <w:t xml:space="preserve">  </w:t>
      </w:r>
      <w:r w:rsidR="00BC5734" w:rsidRPr="00FD69D2">
        <w:rPr>
          <w:rFonts w:ascii="Arial" w:hAnsi="Arial" w:cs="Arial"/>
          <w:szCs w:val="22"/>
        </w:rPr>
        <w:tab/>
      </w:r>
    </w:p>
    <w:p w14:paraId="26809C0B" w14:textId="37C2843D" w:rsidR="00D77FF5" w:rsidRDefault="00732FFA" w:rsidP="00BC5734">
      <w:pPr>
        <w:pStyle w:val="MainText"/>
        <w:numPr>
          <w:ilvl w:val="1"/>
          <w:numId w:val="34"/>
        </w:numPr>
        <w:pBdr>
          <w:top w:val="nil"/>
          <w:left w:val="nil"/>
          <w:bottom w:val="nil"/>
          <w:right w:val="nil"/>
          <w:between w:val="nil"/>
          <w:bar w:val="nil"/>
        </w:pBdr>
        <w:spacing w:line="240" w:lineRule="auto"/>
        <w:ind w:left="993" w:hanging="426"/>
        <w:rPr>
          <w:rFonts w:ascii="Arial" w:eastAsia="Arial Bold" w:hAnsi="Arial" w:cs="Arial"/>
          <w:szCs w:val="22"/>
        </w:rPr>
      </w:pPr>
      <w:proofErr w:type="spellStart"/>
      <w:r w:rsidRPr="00FD69D2">
        <w:rPr>
          <w:rFonts w:ascii="Arial" w:eastAsia="Arial Bold" w:hAnsi="Arial" w:cs="Arial"/>
          <w:b/>
          <w:szCs w:val="22"/>
        </w:rPr>
        <w:t>Rt</w:t>
      </w:r>
      <w:proofErr w:type="spellEnd"/>
      <w:r w:rsidRPr="00FD69D2">
        <w:rPr>
          <w:rFonts w:ascii="Arial" w:eastAsia="Arial Bold" w:hAnsi="Arial" w:cs="Arial"/>
          <w:b/>
          <w:szCs w:val="22"/>
        </w:rPr>
        <w:t xml:space="preserve"> Hon Eric Pickles MP</w:t>
      </w:r>
      <w:r w:rsidRPr="00FD69D2">
        <w:rPr>
          <w:rFonts w:ascii="Arial" w:eastAsia="Arial Bold" w:hAnsi="Arial" w:cs="Arial"/>
          <w:szCs w:val="22"/>
        </w:rPr>
        <w:t>, Secretary of State for Communities and Local Government</w:t>
      </w:r>
      <w:r w:rsidR="004E49D1">
        <w:rPr>
          <w:rFonts w:ascii="Arial" w:eastAsia="Arial Bold" w:hAnsi="Arial" w:cs="Arial"/>
          <w:szCs w:val="22"/>
        </w:rPr>
        <w:t>.</w:t>
      </w:r>
    </w:p>
    <w:p w14:paraId="70ACD077" w14:textId="2EEF09AB" w:rsidR="00732FFA" w:rsidRPr="00FD69D2" w:rsidRDefault="00732FFA" w:rsidP="00D77FF5">
      <w:pPr>
        <w:pStyle w:val="MainText"/>
        <w:pBdr>
          <w:top w:val="nil"/>
          <w:left w:val="nil"/>
          <w:bottom w:val="nil"/>
          <w:right w:val="nil"/>
          <w:between w:val="nil"/>
          <w:bar w:val="nil"/>
        </w:pBdr>
        <w:spacing w:line="240" w:lineRule="auto"/>
        <w:ind w:left="993"/>
        <w:rPr>
          <w:rFonts w:ascii="Arial" w:eastAsia="Arial Bold" w:hAnsi="Arial" w:cs="Arial"/>
          <w:szCs w:val="22"/>
        </w:rPr>
      </w:pPr>
      <w:r w:rsidRPr="00FD69D2">
        <w:rPr>
          <w:rFonts w:ascii="Arial" w:eastAsia="Arial Bold" w:hAnsi="Arial" w:cs="Arial"/>
          <w:szCs w:val="22"/>
        </w:rPr>
        <w:t xml:space="preserve"> </w:t>
      </w:r>
    </w:p>
    <w:p w14:paraId="70ACD078" w14:textId="26A02D21" w:rsidR="0082768D" w:rsidRPr="00D77FF5" w:rsidRDefault="00050CBC" w:rsidP="00BC5734">
      <w:pPr>
        <w:pStyle w:val="MainText"/>
        <w:numPr>
          <w:ilvl w:val="1"/>
          <w:numId w:val="34"/>
        </w:numPr>
        <w:pBdr>
          <w:top w:val="nil"/>
          <w:left w:val="nil"/>
          <w:bottom w:val="nil"/>
          <w:right w:val="nil"/>
          <w:between w:val="nil"/>
          <w:bar w:val="nil"/>
        </w:pBdr>
        <w:spacing w:line="240" w:lineRule="auto"/>
        <w:ind w:left="993" w:hanging="426"/>
        <w:rPr>
          <w:rFonts w:ascii="Arial" w:eastAsia="Arial Bold" w:hAnsi="Arial" w:cs="Arial"/>
          <w:szCs w:val="22"/>
        </w:rPr>
      </w:pPr>
      <w:proofErr w:type="spellStart"/>
      <w:r w:rsidRPr="00FD69D2">
        <w:rPr>
          <w:rFonts w:ascii="Arial" w:hAnsi="Arial" w:cs="Arial"/>
          <w:b/>
          <w:szCs w:val="22"/>
        </w:rPr>
        <w:t>Rt</w:t>
      </w:r>
      <w:proofErr w:type="spellEnd"/>
      <w:r w:rsidRPr="00FD69D2">
        <w:rPr>
          <w:rFonts w:ascii="Arial" w:hAnsi="Arial" w:cs="Arial"/>
          <w:b/>
          <w:szCs w:val="22"/>
        </w:rPr>
        <w:t xml:space="preserve"> Hon Iain Duncan Smith MP</w:t>
      </w:r>
      <w:r w:rsidRPr="00FD69D2">
        <w:rPr>
          <w:rFonts w:ascii="Arial" w:hAnsi="Arial" w:cs="Arial"/>
          <w:szCs w:val="22"/>
        </w:rPr>
        <w:t xml:space="preserve">, Secretary of State for </w:t>
      </w:r>
      <w:r w:rsidR="0082768D" w:rsidRPr="00FD69D2">
        <w:rPr>
          <w:rFonts w:ascii="Arial" w:hAnsi="Arial" w:cs="Arial"/>
          <w:szCs w:val="22"/>
        </w:rPr>
        <w:t>Work and Pensions</w:t>
      </w:r>
    </w:p>
    <w:p w14:paraId="648B6A51" w14:textId="77777777" w:rsidR="00D77FF5" w:rsidRDefault="00D77FF5" w:rsidP="00D77FF5">
      <w:pPr>
        <w:pStyle w:val="ListParagraph"/>
        <w:rPr>
          <w:rFonts w:ascii="Arial" w:eastAsia="Arial Bold" w:hAnsi="Arial" w:cs="Arial"/>
        </w:rPr>
      </w:pPr>
    </w:p>
    <w:p w14:paraId="57F747FF" w14:textId="13B82983" w:rsidR="001B50F4" w:rsidRPr="001B50F4" w:rsidRDefault="0082768D" w:rsidP="00BC5734">
      <w:pPr>
        <w:pStyle w:val="MainText"/>
        <w:numPr>
          <w:ilvl w:val="1"/>
          <w:numId w:val="34"/>
        </w:numPr>
        <w:pBdr>
          <w:top w:val="nil"/>
          <w:left w:val="nil"/>
          <w:bottom w:val="nil"/>
          <w:right w:val="nil"/>
          <w:between w:val="nil"/>
          <w:bar w:val="nil"/>
        </w:pBdr>
        <w:spacing w:line="240" w:lineRule="auto"/>
        <w:ind w:left="993" w:hanging="426"/>
        <w:rPr>
          <w:rFonts w:ascii="Arial" w:eastAsia="Arial Bold" w:hAnsi="Arial" w:cs="Arial"/>
          <w:szCs w:val="22"/>
        </w:rPr>
      </w:pPr>
      <w:r w:rsidRPr="00FD69D2">
        <w:rPr>
          <w:rFonts w:ascii="Arial" w:hAnsi="Arial" w:cs="Arial"/>
          <w:szCs w:val="22"/>
        </w:rPr>
        <w:t>Conference opening session</w:t>
      </w:r>
      <w:r w:rsidR="004E4B37" w:rsidRPr="00FD69D2">
        <w:rPr>
          <w:rFonts w:ascii="Arial" w:hAnsi="Arial" w:cs="Arial"/>
          <w:szCs w:val="22"/>
        </w:rPr>
        <w:t xml:space="preserve"> ‘</w:t>
      </w:r>
      <w:r w:rsidR="004E4B37" w:rsidRPr="00FD69D2">
        <w:rPr>
          <w:rFonts w:ascii="Arial" w:hAnsi="Arial" w:cs="Arial"/>
          <w:b/>
          <w:szCs w:val="22"/>
        </w:rPr>
        <w:t>Political Leadership’</w:t>
      </w:r>
      <w:r w:rsidR="004E4B37" w:rsidRPr="00FD69D2">
        <w:rPr>
          <w:rFonts w:ascii="Arial" w:hAnsi="Arial" w:cs="Arial"/>
          <w:szCs w:val="22"/>
        </w:rPr>
        <w:t xml:space="preserve">, a cross-party panel discussion opened by </w:t>
      </w:r>
      <w:r w:rsidR="004E4B37" w:rsidRPr="00FD69D2">
        <w:rPr>
          <w:rFonts w:ascii="Arial" w:hAnsi="Arial" w:cs="Arial"/>
          <w:b/>
          <w:szCs w:val="22"/>
        </w:rPr>
        <w:t>Ben Page</w:t>
      </w:r>
      <w:r w:rsidR="004E4B37" w:rsidRPr="00FD69D2">
        <w:rPr>
          <w:rFonts w:ascii="Arial" w:hAnsi="Arial" w:cs="Arial"/>
          <w:szCs w:val="22"/>
        </w:rPr>
        <w:t xml:space="preserve"> sharing research findings</w:t>
      </w:r>
      <w:r w:rsidRPr="00FD69D2">
        <w:rPr>
          <w:rFonts w:ascii="Arial" w:hAnsi="Arial" w:cs="Arial"/>
          <w:szCs w:val="22"/>
        </w:rPr>
        <w:t xml:space="preserve">, </w:t>
      </w:r>
      <w:r w:rsidR="00BC5734" w:rsidRPr="00FD69D2">
        <w:rPr>
          <w:rFonts w:ascii="Arial" w:hAnsi="Arial" w:cs="Arial"/>
          <w:szCs w:val="22"/>
        </w:rPr>
        <w:t xml:space="preserve">with </w:t>
      </w:r>
      <w:proofErr w:type="spellStart"/>
      <w:r w:rsidR="00BC5734" w:rsidRPr="00FD69D2">
        <w:rPr>
          <w:rFonts w:ascii="Arial" w:hAnsi="Arial" w:cs="Arial"/>
          <w:szCs w:val="22"/>
        </w:rPr>
        <w:t>vox</w:t>
      </w:r>
      <w:proofErr w:type="spellEnd"/>
      <w:r w:rsidR="00BC5734" w:rsidRPr="00FD69D2">
        <w:rPr>
          <w:rFonts w:ascii="Arial" w:hAnsi="Arial" w:cs="Arial"/>
          <w:szCs w:val="22"/>
        </w:rPr>
        <w:t xml:space="preserve"> pops from leaders in the public sector, police commanders, business and voluntary sector representatives</w:t>
      </w:r>
      <w:r w:rsidR="004E49D1">
        <w:rPr>
          <w:rFonts w:ascii="Arial" w:hAnsi="Arial" w:cs="Arial"/>
          <w:szCs w:val="22"/>
        </w:rPr>
        <w:t>.</w:t>
      </w:r>
    </w:p>
    <w:p w14:paraId="537A9225" w14:textId="77777777" w:rsidR="00D77FF5" w:rsidRPr="00FD69D2" w:rsidRDefault="00D77FF5" w:rsidP="00D77FF5">
      <w:pPr>
        <w:pStyle w:val="MainText"/>
        <w:pBdr>
          <w:top w:val="nil"/>
          <w:left w:val="nil"/>
          <w:bottom w:val="nil"/>
          <w:right w:val="nil"/>
          <w:between w:val="nil"/>
          <w:bar w:val="nil"/>
        </w:pBdr>
        <w:spacing w:line="240" w:lineRule="auto"/>
        <w:ind w:left="993"/>
        <w:rPr>
          <w:rFonts w:ascii="Arial" w:eastAsia="Arial Bold" w:hAnsi="Arial" w:cs="Arial"/>
          <w:szCs w:val="22"/>
        </w:rPr>
      </w:pPr>
    </w:p>
    <w:p w14:paraId="00656204" w14:textId="77777777" w:rsidR="005954AE" w:rsidRPr="005954AE" w:rsidRDefault="00BC5734" w:rsidP="00BC5734">
      <w:pPr>
        <w:pStyle w:val="MainText"/>
        <w:numPr>
          <w:ilvl w:val="1"/>
          <w:numId w:val="34"/>
        </w:numPr>
        <w:pBdr>
          <w:top w:val="nil"/>
          <w:left w:val="nil"/>
          <w:bottom w:val="nil"/>
          <w:right w:val="nil"/>
          <w:between w:val="nil"/>
          <w:bar w:val="nil"/>
        </w:pBdr>
        <w:spacing w:line="240" w:lineRule="auto"/>
        <w:ind w:left="993" w:hanging="426"/>
        <w:rPr>
          <w:rFonts w:ascii="Arial" w:eastAsia="Arial Bold" w:hAnsi="Arial" w:cs="Arial"/>
          <w:szCs w:val="22"/>
        </w:rPr>
      </w:pPr>
      <w:r w:rsidRPr="005954AE">
        <w:rPr>
          <w:rFonts w:ascii="Arial" w:hAnsi="Arial" w:cs="Arial"/>
          <w:szCs w:val="22"/>
        </w:rPr>
        <w:t>‘</w:t>
      </w:r>
      <w:r w:rsidRPr="005954AE">
        <w:rPr>
          <w:rFonts w:ascii="Arial" w:hAnsi="Arial" w:cs="Arial"/>
          <w:b/>
          <w:szCs w:val="22"/>
        </w:rPr>
        <w:t>How do we build the homes we need’ –</w:t>
      </w:r>
      <w:r w:rsidRPr="005954AE">
        <w:rPr>
          <w:rFonts w:ascii="Arial" w:hAnsi="Arial" w:cs="Arial"/>
          <w:szCs w:val="22"/>
        </w:rPr>
        <w:t xml:space="preserve"> </w:t>
      </w:r>
      <w:r w:rsidRPr="005954AE">
        <w:rPr>
          <w:rFonts w:ascii="Arial" w:hAnsi="Arial" w:cs="Arial"/>
          <w:b/>
          <w:szCs w:val="22"/>
        </w:rPr>
        <w:t>Sir Michael Lyons</w:t>
      </w:r>
      <w:r w:rsidRPr="005954AE">
        <w:rPr>
          <w:rFonts w:ascii="Arial" w:hAnsi="Arial" w:cs="Arial"/>
          <w:szCs w:val="22"/>
        </w:rPr>
        <w:t xml:space="preserve"> to speak alongside </w:t>
      </w:r>
      <w:r w:rsidRPr="005954AE">
        <w:rPr>
          <w:rFonts w:ascii="Arial" w:hAnsi="Arial" w:cs="Arial"/>
          <w:b/>
          <w:szCs w:val="22"/>
        </w:rPr>
        <w:t>Cllr Keith House</w:t>
      </w:r>
      <w:r w:rsidRPr="005954AE">
        <w:rPr>
          <w:rFonts w:ascii="Arial" w:hAnsi="Arial" w:cs="Arial"/>
          <w:szCs w:val="22"/>
        </w:rPr>
        <w:t xml:space="preserve"> and </w:t>
      </w:r>
      <w:r w:rsidRPr="005954AE">
        <w:rPr>
          <w:rFonts w:ascii="Arial" w:hAnsi="Arial" w:cs="Arial"/>
          <w:b/>
          <w:szCs w:val="22"/>
        </w:rPr>
        <w:t xml:space="preserve">Natalie </w:t>
      </w:r>
      <w:proofErr w:type="spellStart"/>
      <w:r w:rsidRPr="005954AE">
        <w:rPr>
          <w:rFonts w:ascii="Arial" w:hAnsi="Arial" w:cs="Arial"/>
          <w:b/>
          <w:szCs w:val="22"/>
        </w:rPr>
        <w:t>Elphicke</w:t>
      </w:r>
      <w:proofErr w:type="spellEnd"/>
      <w:r w:rsidRPr="005954AE">
        <w:rPr>
          <w:rFonts w:ascii="Arial" w:hAnsi="Arial" w:cs="Arial"/>
          <w:szCs w:val="22"/>
        </w:rPr>
        <w:t>, joint leads, ‘Review of local authorities’ role in housing supply’</w:t>
      </w:r>
      <w:r w:rsidR="004E49D1" w:rsidRPr="005954AE">
        <w:rPr>
          <w:rFonts w:ascii="Arial" w:hAnsi="Arial" w:cs="Arial"/>
          <w:szCs w:val="22"/>
        </w:rPr>
        <w:t>.</w:t>
      </w:r>
    </w:p>
    <w:p w14:paraId="2DF0B944" w14:textId="77777777" w:rsidR="005954AE" w:rsidRDefault="005954AE" w:rsidP="005954AE">
      <w:pPr>
        <w:pStyle w:val="ListParagraph"/>
        <w:rPr>
          <w:rFonts w:ascii="Arial" w:hAnsi="Arial" w:cs="Arial"/>
          <w:b/>
        </w:rPr>
      </w:pPr>
    </w:p>
    <w:p w14:paraId="70ACD07B" w14:textId="4C6DDE29" w:rsidR="00BC5734" w:rsidRPr="005954AE" w:rsidRDefault="005954AE" w:rsidP="00BC5734">
      <w:pPr>
        <w:pStyle w:val="MainText"/>
        <w:numPr>
          <w:ilvl w:val="1"/>
          <w:numId w:val="34"/>
        </w:numPr>
        <w:pBdr>
          <w:top w:val="nil"/>
          <w:left w:val="nil"/>
          <w:bottom w:val="nil"/>
          <w:right w:val="nil"/>
          <w:between w:val="nil"/>
          <w:bar w:val="nil"/>
        </w:pBdr>
        <w:spacing w:line="240" w:lineRule="auto"/>
        <w:ind w:left="993" w:hanging="426"/>
        <w:rPr>
          <w:rFonts w:ascii="Arial" w:eastAsia="Arial Bold" w:hAnsi="Arial" w:cs="Arial"/>
          <w:szCs w:val="22"/>
        </w:rPr>
      </w:pPr>
      <w:bookmarkStart w:id="1" w:name="_GoBack"/>
      <w:bookmarkEnd w:id="1"/>
      <w:r w:rsidRPr="005954AE">
        <w:rPr>
          <w:rFonts w:ascii="Arial" w:hAnsi="Arial" w:cs="Arial"/>
          <w:b/>
          <w:szCs w:val="22"/>
        </w:rPr>
        <w:lastRenderedPageBreak/>
        <w:t>T</w:t>
      </w:r>
      <w:r w:rsidR="00BC5734" w:rsidRPr="005954AE">
        <w:rPr>
          <w:rFonts w:ascii="Arial" w:hAnsi="Arial" w:cs="Arial"/>
          <w:b/>
          <w:szCs w:val="22"/>
        </w:rPr>
        <w:t>he future of health and social care</w:t>
      </w:r>
      <w:r w:rsidR="00BC5734" w:rsidRPr="005954AE">
        <w:rPr>
          <w:rFonts w:ascii="Arial" w:hAnsi="Arial" w:cs="Arial"/>
          <w:szCs w:val="22"/>
        </w:rPr>
        <w:t xml:space="preserve"> – </w:t>
      </w:r>
      <w:r w:rsidR="00BC5734" w:rsidRPr="005954AE">
        <w:rPr>
          <w:rFonts w:ascii="Arial" w:hAnsi="Arial" w:cs="Arial"/>
          <w:b/>
          <w:szCs w:val="22"/>
        </w:rPr>
        <w:t>Simon Stevens</w:t>
      </w:r>
      <w:r w:rsidR="00BC5734" w:rsidRPr="005954AE">
        <w:rPr>
          <w:rFonts w:ascii="Arial" w:hAnsi="Arial" w:cs="Arial"/>
          <w:szCs w:val="22"/>
        </w:rPr>
        <w:t>, Chief Executive, NHS England</w:t>
      </w:r>
      <w:r w:rsidR="004E49D1" w:rsidRPr="005954AE">
        <w:rPr>
          <w:rFonts w:ascii="Arial" w:hAnsi="Arial" w:cs="Arial"/>
          <w:szCs w:val="22"/>
        </w:rPr>
        <w:t>.</w:t>
      </w:r>
      <w:r w:rsidR="00497589" w:rsidRPr="005954AE">
        <w:rPr>
          <w:rFonts w:ascii="Arial" w:hAnsi="Arial" w:cs="Arial"/>
          <w:szCs w:val="22"/>
        </w:rPr>
        <w:br/>
      </w:r>
    </w:p>
    <w:p w14:paraId="70ACD07C" w14:textId="2D3C9CD7" w:rsidR="004E4B37" w:rsidRPr="00FD69D2" w:rsidRDefault="00BC5734" w:rsidP="00BC5734">
      <w:pPr>
        <w:pStyle w:val="MainText"/>
        <w:numPr>
          <w:ilvl w:val="1"/>
          <w:numId w:val="34"/>
        </w:numPr>
        <w:pBdr>
          <w:top w:val="nil"/>
          <w:left w:val="nil"/>
          <w:bottom w:val="nil"/>
          <w:right w:val="nil"/>
          <w:between w:val="nil"/>
          <w:bar w:val="nil"/>
        </w:pBdr>
        <w:spacing w:line="240" w:lineRule="auto"/>
        <w:ind w:left="993" w:hanging="426"/>
        <w:rPr>
          <w:rFonts w:ascii="Arial" w:eastAsia="Arial Bold" w:hAnsi="Arial" w:cs="Arial"/>
          <w:szCs w:val="22"/>
        </w:rPr>
      </w:pPr>
      <w:r w:rsidRPr="00FD69D2">
        <w:rPr>
          <w:rFonts w:ascii="Arial" w:hAnsi="Arial" w:cs="Arial"/>
          <w:b/>
          <w:szCs w:val="22"/>
        </w:rPr>
        <w:t>Lord Adonis</w:t>
      </w:r>
      <w:r w:rsidRPr="00FD69D2">
        <w:rPr>
          <w:rFonts w:ascii="Arial" w:hAnsi="Arial" w:cs="Arial"/>
          <w:szCs w:val="22"/>
        </w:rPr>
        <w:t xml:space="preserve"> has been invited to speak at ‘</w:t>
      </w:r>
      <w:r w:rsidRPr="00FD69D2">
        <w:rPr>
          <w:rFonts w:ascii="Arial" w:hAnsi="Arial" w:cs="Arial"/>
          <w:b/>
          <w:szCs w:val="22"/>
        </w:rPr>
        <w:t>Our new sub regions – a model for devolution’</w:t>
      </w:r>
      <w:r w:rsidRPr="00FD69D2">
        <w:rPr>
          <w:rFonts w:ascii="Arial" w:hAnsi="Arial" w:cs="Arial"/>
          <w:szCs w:val="22"/>
        </w:rPr>
        <w:t>, alongside Sir John Peace, Chair, Non-Cities Commission and Jim O’Neill, Chair, RSA Cities Commission</w:t>
      </w:r>
      <w:r w:rsidR="004514A9" w:rsidRPr="00FD69D2">
        <w:rPr>
          <w:rFonts w:ascii="Arial" w:hAnsi="Arial" w:cs="Arial"/>
          <w:szCs w:val="22"/>
        </w:rPr>
        <w:t xml:space="preserve"> – with involvement from new Chairs of </w:t>
      </w:r>
      <w:r w:rsidR="00497589" w:rsidRPr="00FD69D2">
        <w:rPr>
          <w:rFonts w:ascii="Arial" w:hAnsi="Arial" w:cs="Arial"/>
          <w:szCs w:val="22"/>
        </w:rPr>
        <w:t xml:space="preserve">the </w:t>
      </w:r>
      <w:r w:rsidR="005C1147">
        <w:rPr>
          <w:rFonts w:ascii="Arial" w:hAnsi="Arial" w:cs="Arial"/>
          <w:szCs w:val="22"/>
        </w:rPr>
        <w:t xml:space="preserve">LGA City Regions and People &amp; </w:t>
      </w:r>
      <w:r w:rsidR="004514A9" w:rsidRPr="00FD69D2">
        <w:rPr>
          <w:rFonts w:ascii="Arial" w:hAnsi="Arial" w:cs="Arial"/>
          <w:szCs w:val="22"/>
        </w:rPr>
        <w:t>Places Boards.</w:t>
      </w:r>
      <w:r w:rsidRPr="00FD69D2">
        <w:rPr>
          <w:rFonts w:ascii="Arial" w:hAnsi="Arial" w:cs="Arial"/>
          <w:b/>
          <w:szCs w:val="22"/>
        </w:rPr>
        <w:br/>
      </w:r>
    </w:p>
    <w:p w14:paraId="70ACD07D" w14:textId="77777777" w:rsidR="004514A9" w:rsidRPr="00FD69D2" w:rsidRDefault="004E4B37" w:rsidP="00BC5734">
      <w:pPr>
        <w:pStyle w:val="MainText"/>
        <w:numPr>
          <w:ilvl w:val="0"/>
          <w:numId w:val="35"/>
        </w:numPr>
        <w:pBdr>
          <w:top w:val="nil"/>
          <w:left w:val="nil"/>
          <w:bottom w:val="nil"/>
          <w:right w:val="nil"/>
          <w:between w:val="nil"/>
          <w:bar w:val="nil"/>
        </w:pBdr>
        <w:ind w:left="567" w:hanging="567"/>
        <w:rPr>
          <w:rFonts w:ascii="Arial" w:eastAsia="Arial" w:hAnsi="Arial" w:cs="Arial"/>
          <w:szCs w:val="22"/>
        </w:rPr>
      </w:pPr>
      <w:r w:rsidRPr="00FD69D2">
        <w:rPr>
          <w:rFonts w:ascii="Arial" w:hAnsi="Arial" w:cs="Arial"/>
          <w:szCs w:val="22"/>
        </w:rPr>
        <w:t>Lead members and officers have this year identified the key conference themes</w:t>
      </w:r>
      <w:r w:rsidR="004514A9" w:rsidRPr="00FD69D2">
        <w:rPr>
          <w:rFonts w:ascii="Arial" w:hAnsi="Arial" w:cs="Arial"/>
          <w:szCs w:val="22"/>
        </w:rPr>
        <w:t xml:space="preserve">.  The current conference programme (with confirmed speakers only) is attached at </w:t>
      </w:r>
      <w:r w:rsidR="004514A9" w:rsidRPr="0076661F">
        <w:rPr>
          <w:rFonts w:ascii="Arial" w:hAnsi="Arial" w:cs="Arial"/>
          <w:b/>
          <w:szCs w:val="22"/>
          <w:u w:val="single"/>
        </w:rPr>
        <w:t>Appendix A</w:t>
      </w:r>
      <w:r w:rsidR="004514A9" w:rsidRPr="00FD69D2">
        <w:rPr>
          <w:rFonts w:ascii="Arial" w:hAnsi="Arial" w:cs="Arial"/>
          <w:szCs w:val="22"/>
        </w:rPr>
        <w:t>.  Since the last conference update in February, additional sessions have bee</w:t>
      </w:r>
      <w:r w:rsidR="00732FFA" w:rsidRPr="00FD69D2">
        <w:rPr>
          <w:rFonts w:ascii="Arial" w:hAnsi="Arial" w:cs="Arial"/>
          <w:szCs w:val="22"/>
        </w:rPr>
        <w:t>n</w:t>
      </w:r>
      <w:r w:rsidR="004514A9" w:rsidRPr="00FD69D2">
        <w:rPr>
          <w:rFonts w:ascii="Arial" w:hAnsi="Arial" w:cs="Arial"/>
          <w:szCs w:val="22"/>
        </w:rPr>
        <w:t xml:space="preserve"> commissioned on the following:</w:t>
      </w:r>
    </w:p>
    <w:p w14:paraId="70ACD07E" w14:textId="77777777" w:rsidR="00732FFA" w:rsidRPr="00FD69D2" w:rsidRDefault="00732FFA" w:rsidP="00732FFA">
      <w:pPr>
        <w:pStyle w:val="MainText"/>
        <w:pBdr>
          <w:top w:val="nil"/>
          <w:left w:val="nil"/>
          <w:bottom w:val="nil"/>
          <w:right w:val="nil"/>
          <w:between w:val="nil"/>
          <w:bar w:val="nil"/>
        </w:pBdr>
        <w:rPr>
          <w:rFonts w:ascii="Arial" w:eastAsia="Arial" w:hAnsi="Arial" w:cs="Arial"/>
          <w:szCs w:val="22"/>
        </w:rPr>
      </w:pPr>
    </w:p>
    <w:p w14:paraId="70ACD07F" w14:textId="77777777" w:rsidR="00732FFA" w:rsidRPr="00FD69D2" w:rsidRDefault="00732FFA" w:rsidP="00542B8A">
      <w:pPr>
        <w:pStyle w:val="MainText"/>
        <w:ind w:left="567"/>
        <w:rPr>
          <w:rFonts w:ascii="Arial" w:eastAsia="Arial" w:hAnsi="Arial" w:cs="Arial"/>
          <w:szCs w:val="22"/>
        </w:rPr>
      </w:pPr>
      <w:r w:rsidRPr="00FD69D2">
        <w:rPr>
          <w:rFonts w:ascii="Arial" w:eastAsia="Arial" w:hAnsi="Arial" w:cs="Arial"/>
          <w:szCs w:val="22"/>
        </w:rPr>
        <w:t>Culture/tourism and local growth</w:t>
      </w:r>
    </w:p>
    <w:p w14:paraId="70ACD080" w14:textId="77777777" w:rsidR="00732FFA" w:rsidRPr="00FD69D2" w:rsidRDefault="00732FFA" w:rsidP="00542B8A">
      <w:pPr>
        <w:pStyle w:val="MainText"/>
        <w:ind w:left="567"/>
        <w:rPr>
          <w:rFonts w:ascii="Arial" w:eastAsia="Arial" w:hAnsi="Arial" w:cs="Arial"/>
          <w:szCs w:val="22"/>
        </w:rPr>
      </w:pPr>
      <w:r w:rsidRPr="00FD69D2">
        <w:rPr>
          <w:rFonts w:ascii="Arial" w:eastAsia="Arial" w:hAnsi="Arial" w:cs="Arial"/>
          <w:szCs w:val="22"/>
        </w:rPr>
        <w:t>Fracking</w:t>
      </w:r>
    </w:p>
    <w:p w14:paraId="70ACD081" w14:textId="77777777" w:rsidR="00732FFA" w:rsidRPr="00FD69D2" w:rsidRDefault="00732FFA" w:rsidP="00542B8A">
      <w:pPr>
        <w:pStyle w:val="MainText"/>
        <w:ind w:left="567"/>
        <w:rPr>
          <w:rFonts w:ascii="Arial" w:eastAsia="Arial" w:hAnsi="Arial" w:cs="Arial"/>
          <w:szCs w:val="22"/>
        </w:rPr>
      </w:pPr>
      <w:r w:rsidRPr="00FD69D2">
        <w:rPr>
          <w:rFonts w:ascii="Arial" w:eastAsia="Arial" w:hAnsi="Arial" w:cs="Arial"/>
          <w:szCs w:val="22"/>
        </w:rPr>
        <w:t>Bonds/Loca</w:t>
      </w:r>
      <w:r w:rsidR="00542B8A" w:rsidRPr="00FD69D2">
        <w:rPr>
          <w:rFonts w:ascii="Arial" w:eastAsia="Arial" w:hAnsi="Arial" w:cs="Arial"/>
          <w:szCs w:val="22"/>
        </w:rPr>
        <w:t>l Authority investments session</w:t>
      </w:r>
    </w:p>
    <w:p w14:paraId="70ACD082" w14:textId="77777777" w:rsidR="00732FFA" w:rsidRPr="00FD69D2" w:rsidRDefault="001B557F" w:rsidP="00542B8A">
      <w:pPr>
        <w:pStyle w:val="MainText"/>
        <w:ind w:left="567"/>
        <w:rPr>
          <w:rFonts w:ascii="Arial" w:eastAsia="Arial" w:hAnsi="Arial" w:cs="Arial"/>
          <w:szCs w:val="22"/>
        </w:rPr>
      </w:pPr>
      <w:r w:rsidRPr="00FD69D2">
        <w:rPr>
          <w:rFonts w:ascii="Arial" w:eastAsia="Arial" w:hAnsi="Arial" w:cs="Arial"/>
          <w:szCs w:val="22"/>
        </w:rPr>
        <w:t>Councils’</w:t>
      </w:r>
      <w:r w:rsidR="00732FFA" w:rsidRPr="00FD69D2">
        <w:rPr>
          <w:rFonts w:ascii="Arial" w:eastAsia="Arial" w:hAnsi="Arial" w:cs="Arial"/>
          <w:szCs w:val="22"/>
        </w:rPr>
        <w:t xml:space="preserve"> </w:t>
      </w:r>
      <w:r w:rsidR="00542B8A" w:rsidRPr="00FD69D2">
        <w:rPr>
          <w:rFonts w:ascii="Arial" w:eastAsia="Arial" w:hAnsi="Arial" w:cs="Arial"/>
          <w:szCs w:val="22"/>
        </w:rPr>
        <w:t>e</w:t>
      </w:r>
      <w:r w:rsidR="00732FFA" w:rsidRPr="00FD69D2">
        <w:rPr>
          <w:rFonts w:ascii="Arial" w:eastAsia="Arial" w:hAnsi="Arial" w:cs="Arial"/>
          <w:szCs w:val="22"/>
        </w:rPr>
        <w:t>mergency response</w:t>
      </w:r>
    </w:p>
    <w:p w14:paraId="70ACD083" w14:textId="77777777" w:rsidR="00732FFA" w:rsidRPr="00FD69D2" w:rsidRDefault="00732FFA" w:rsidP="00542B8A">
      <w:pPr>
        <w:pStyle w:val="MainText"/>
        <w:ind w:left="567"/>
        <w:rPr>
          <w:rFonts w:ascii="Arial" w:eastAsia="Arial" w:hAnsi="Arial" w:cs="Arial"/>
          <w:szCs w:val="22"/>
        </w:rPr>
      </w:pPr>
      <w:r w:rsidRPr="00FD69D2">
        <w:rPr>
          <w:rFonts w:ascii="Arial" w:eastAsia="Arial" w:hAnsi="Arial" w:cs="Arial"/>
          <w:szCs w:val="22"/>
        </w:rPr>
        <w:t xml:space="preserve">Impact of devolution </w:t>
      </w:r>
    </w:p>
    <w:p w14:paraId="70ACD084" w14:textId="77777777" w:rsidR="00732FFA" w:rsidRPr="00FD69D2" w:rsidRDefault="00542B8A" w:rsidP="00542B8A">
      <w:pPr>
        <w:pStyle w:val="MainText"/>
        <w:ind w:left="567"/>
        <w:rPr>
          <w:rFonts w:ascii="Arial" w:eastAsia="Arial" w:hAnsi="Arial" w:cs="Arial"/>
          <w:szCs w:val="22"/>
        </w:rPr>
      </w:pPr>
      <w:r w:rsidRPr="00FD69D2">
        <w:rPr>
          <w:rFonts w:ascii="Arial" w:eastAsia="Arial" w:hAnsi="Arial" w:cs="Arial"/>
          <w:szCs w:val="22"/>
        </w:rPr>
        <w:t>Local government offer on</w:t>
      </w:r>
      <w:r w:rsidR="00732FFA" w:rsidRPr="00FD69D2">
        <w:rPr>
          <w:rFonts w:ascii="Arial" w:eastAsia="Arial" w:hAnsi="Arial" w:cs="Arial"/>
          <w:szCs w:val="22"/>
        </w:rPr>
        <w:t xml:space="preserve"> adult skills</w:t>
      </w:r>
    </w:p>
    <w:p w14:paraId="70ACD085" w14:textId="77777777" w:rsidR="006C1C8C" w:rsidRPr="00FD69D2" w:rsidRDefault="00542B8A" w:rsidP="006C1C8C">
      <w:pPr>
        <w:pStyle w:val="MainText"/>
        <w:ind w:left="567"/>
        <w:rPr>
          <w:rFonts w:ascii="Arial" w:eastAsia="Arial" w:hAnsi="Arial" w:cs="Arial"/>
          <w:szCs w:val="22"/>
        </w:rPr>
      </w:pPr>
      <w:r w:rsidRPr="00FD69D2">
        <w:rPr>
          <w:rFonts w:ascii="Arial" w:eastAsia="Arial" w:hAnsi="Arial" w:cs="Arial"/>
          <w:szCs w:val="22"/>
        </w:rPr>
        <w:t>Fighting</w:t>
      </w:r>
      <w:r w:rsidR="00732FFA" w:rsidRPr="00FD69D2">
        <w:rPr>
          <w:rFonts w:ascii="Arial" w:eastAsia="Arial" w:hAnsi="Arial" w:cs="Arial"/>
          <w:szCs w:val="22"/>
        </w:rPr>
        <w:t xml:space="preserve"> fraud locally</w:t>
      </w:r>
      <w:r w:rsidR="006C1C8C" w:rsidRPr="00FD69D2">
        <w:rPr>
          <w:rFonts w:ascii="Arial" w:eastAsia="Arial" w:hAnsi="Arial" w:cs="Arial"/>
          <w:szCs w:val="22"/>
        </w:rPr>
        <w:br/>
      </w:r>
    </w:p>
    <w:p w14:paraId="70ACD086" w14:textId="77777777" w:rsidR="006C1C8C" w:rsidRPr="00FD69D2" w:rsidRDefault="004E4B37" w:rsidP="004E4B37">
      <w:pPr>
        <w:pStyle w:val="MainText"/>
        <w:numPr>
          <w:ilvl w:val="0"/>
          <w:numId w:val="40"/>
        </w:numPr>
        <w:ind w:left="567" w:hanging="567"/>
        <w:rPr>
          <w:rFonts w:ascii="Arial" w:eastAsia="Arial" w:hAnsi="Arial" w:cs="Arial"/>
          <w:szCs w:val="22"/>
        </w:rPr>
      </w:pPr>
      <w:r w:rsidRPr="00FD69D2">
        <w:rPr>
          <w:rFonts w:ascii="Arial" w:hAnsi="Arial" w:cs="Arial"/>
          <w:szCs w:val="22"/>
        </w:rPr>
        <w:t xml:space="preserve">Following the success of last year’s Innovation Zone, the LGA will be running an innovation programme across three days of the conference, in a dedicated space at the conference centre.  </w:t>
      </w:r>
      <w:r w:rsidR="002B0066" w:rsidRPr="00FD69D2">
        <w:rPr>
          <w:rFonts w:ascii="Arial" w:hAnsi="Arial" w:cs="Arial"/>
          <w:szCs w:val="22"/>
        </w:rPr>
        <w:t xml:space="preserve">The Innovation Zone will provide insights, inspiration and practical support to councils that are ready to think in fundamentally different ways and to re-imagine the role of local government.  </w:t>
      </w:r>
      <w:r w:rsidRPr="00FD69D2">
        <w:rPr>
          <w:rFonts w:ascii="Arial" w:hAnsi="Arial" w:cs="Arial"/>
          <w:szCs w:val="22"/>
        </w:rPr>
        <w:t xml:space="preserve">Again, this will allow the opportunity for drop in sessions, </w:t>
      </w:r>
      <w:proofErr w:type="spellStart"/>
      <w:r w:rsidRPr="00FD69D2">
        <w:rPr>
          <w:rFonts w:ascii="Arial" w:hAnsi="Arial" w:cs="Arial"/>
          <w:szCs w:val="22"/>
        </w:rPr>
        <w:t>masterclasses</w:t>
      </w:r>
      <w:proofErr w:type="spellEnd"/>
      <w:r w:rsidRPr="00FD69D2">
        <w:rPr>
          <w:rFonts w:ascii="Arial" w:hAnsi="Arial" w:cs="Arial"/>
          <w:szCs w:val="22"/>
        </w:rPr>
        <w:t xml:space="preserve"> and/or discussion opportunities for councils to share best practice with each other. </w:t>
      </w:r>
      <w:r w:rsidR="006C1C8C" w:rsidRPr="00FD69D2">
        <w:rPr>
          <w:rFonts w:ascii="Arial" w:hAnsi="Arial" w:cs="Arial"/>
          <w:szCs w:val="22"/>
        </w:rPr>
        <w:br/>
      </w:r>
    </w:p>
    <w:p w14:paraId="70ACD087" w14:textId="77777777" w:rsidR="004E4B37" w:rsidRPr="00FD69D2" w:rsidRDefault="006C1C8C" w:rsidP="004E4B37">
      <w:pPr>
        <w:pStyle w:val="MainText"/>
        <w:numPr>
          <w:ilvl w:val="0"/>
          <w:numId w:val="40"/>
        </w:numPr>
        <w:ind w:left="567" w:hanging="567"/>
        <w:rPr>
          <w:rFonts w:ascii="Arial" w:eastAsia="Arial" w:hAnsi="Arial" w:cs="Arial"/>
          <w:szCs w:val="22"/>
        </w:rPr>
      </w:pPr>
      <w:r w:rsidRPr="00FD69D2">
        <w:rPr>
          <w:rFonts w:ascii="Arial" w:hAnsi="Arial" w:cs="Arial"/>
          <w:szCs w:val="22"/>
        </w:rPr>
        <w:t>W</w:t>
      </w:r>
      <w:r w:rsidR="004E4B37" w:rsidRPr="00FD69D2">
        <w:rPr>
          <w:rFonts w:ascii="Arial" w:hAnsi="Arial" w:cs="Arial"/>
          <w:szCs w:val="22"/>
        </w:rPr>
        <w:t>e will have a full, open programme of political group events, alongside a programme for Chief Executives.</w:t>
      </w:r>
      <w:r w:rsidR="004E4B37" w:rsidRPr="00FD69D2">
        <w:rPr>
          <w:rFonts w:ascii="Arial" w:eastAsia="Arial" w:hAnsi="Arial" w:cs="Arial"/>
          <w:szCs w:val="22"/>
        </w:rPr>
        <w:br/>
      </w:r>
    </w:p>
    <w:p w14:paraId="70ACD088" w14:textId="77777777" w:rsidR="006C1C8C" w:rsidRPr="00FD69D2" w:rsidRDefault="004E4B37" w:rsidP="006C1C8C">
      <w:pPr>
        <w:pStyle w:val="MainText"/>
        <w:ind w:left="567" w:hanging="567"/>
        <w:rPr>
          <w:rFonts w:ascii="Arial" w:hAnsi="Arial" w:cs="Arial"/>
          <w:b/>
          <w:szCs w:val="22"/>
        </w:rPr>
      </w:pPr>
      <w:r w:rsidRPr="00FD69D2">
        <w:rPr>
          <w:rFonts w:ascii="Arial" w:hAnsi="Arial" w:cs="Arial"/>
          <w:b/>
          <w:szCs w:val="22"/>
        </w:rPr>
        <w:t>The audience</w:t>
      </w:r>
      <w:r w:rsidR="006C1C8C" w:rsidRPr="00FD69D2">
        <w:rPr>
          <w:rFonts w:ascii="Arial" w:hAnsi="Arial" w:cs="Arial"/>
          <w:b/>
          <w:szCs w:val="22"/>
        </w:rPr>
        <w:br/>
      </w:r>
    </w:p>
    <w:p w14:paraId="70ACD089" w14:textId="77777777" w:rsidR="00630859" w:rsidRPr="00FD69D2" w:rsidRDefault="004E4B37" w:rsidP="004E4B37">
      <w:pPr>
        <w:pStyle w:val="MainText"/>
        <w:numPr>
          <w:ilvl w:val="0"/>
          <w:numId w:val="40"/>
        </w:numPr>
        <w:ind w:left="567" w:hanging="567"/>
        <w:rPr>
          <w:rFonts w:ascii="Arial" w:eastAsia="Arial" w:hAnsi="Arial" w:cs="Arial"/>
          <w:szCs w:val="22"/>
        </w:rPr>
      </w:pPr>
      <w:r w:rsidRPr="00FD69D2">
        <w:rPr>
          <w:rFonts w:ascii="Arial" w:hAnsi="Arial" w:cs="Arial"/>
          <w:szCs w:val="22"/>
        </w:rPr>
        <w:t xml:space="preserve">We currently have </w:t>
      </w:r>
      <w:r w:rsidR="002B0066" w:rsidRPr="00FD69D2">
        <w:rPr>
          <w:rFonts w:ascii="Arial" w:hAnsi="Arial" w:cs="Arial"/>
          <w:szCs w:val="22"/>
        </w:rPr>
        <w:t>around 45</w:t>
      </w:r>
      <w:r w:rsidRPr="00FD69D2">
        <w:rPr>
          <w:rFonts w:ascii="Arial" w:hAnsi="Arial" w:cs="Arial"/>
          <w:szCs w:val="22"/>
        </w:rPr>
        <w:t>0 de</w:t>
      </w:r>
      <w:r w:rsidR="002B0066" w:rsidRPr="00FD69D2">
        <w:rPr>
          <w:rFonts w:ascii="Arial" w:hAnsi="Arial" w:cs="Arial"/>
          <w:szCs w:val="22"/>
        </w:rPr>
        <w:t xml:space="preserve">legates booked, which is comparable with recent, previous years, </w:t>
      </w:r>
      <w:r w:rsidRPr="00FD69D2">
        <w:rPr>
          <w:rFonts w:ascii="Arial" w:hAnsi="Arial" w:cs="Arial"/>
          <w:szCs w:val="22"/>
        </w:rPr>
        <w:t>and continue to promote the event via our networks</w:t>
      </w:r>
      <w:r w:rsidR="00497589" w:rsidRPr="00FD69D2">
        <w:rPr>
          <w:rFonts w:ascii="Arial" w:hAnsi="Arial" w:cs="Arial"/>
          <w:szCs w:val="22"/>
        </w:rPr>
        <w:t xml:space="preserve"> – almost 200 bookings have been received since the last update</w:t>
      </w:r>
      <w:r w:rsidRPr="00FD69D2">
        <w:rPr>
          <w:rFonts w:ascii="Arial" w:hAnsi="Arial" w:cs="Arial"/>
          <w:szCs w:val="22"/>
        </w:rPr>
        <w:t xml:space="preserve">. </w:t>
      </w:r>
      <w:r w:rsidRPr="00FD69D2">
        <w:rPr>
          <w:rFonts w:ascii="Arial" w:eastAsia="Arial" w:hAnsi="Arial" w:cs="Arial"/>
          <w:szCs w:val="22"/>
        </w:rPr>
        <w:br/>
      </w:r>
    </w:p>
    <w:p w14:paraId="70ACD08A" w14:textId="77777777" w:rsidR="004E4B37" w:rsidRPr="00FD69D2" w:rsidRDefault="00630859" w:rsidP="004E4B37">
      <w:pPr>
        <w:pStyle w:val="MainText"/>
        <w:numPr>
          <w:ilvl w:val="0"/>
          <w:numId w:val="40"/>
        </w:numPr>
        <w:ind w:left="567" w:hanging="567"/>
        <w:rPr>
          <w:rFonts w:ascii="Arial" w:eastAsia="Arial" w:hAnsi="Arial" w:cs="Arial"/>
          <w:szCs w:val="22"/>
        </w:rPr>
      </w:pPr>
      <w:r w:rsidRPr="00FD69D2">
        <w:rPr>
          <w:rFonts w:ascii="Arial" w:hAnsi="Arial" w:cs="Arial"/>
          <w:szCs w:val="22"/>
        </w:rPr>
        <w:t>T</w:t>
      </w:r>
      <w:r w:rsidR="004E4B37" w:rsidRPr="00FD69D2">
        <w:rPr>
          <w:rFonts w:ascii="Arial" w:hAnsi="Arial" w:cs="Arial"/>
          <w:szCs w:val="22"/>
        </w:rPr>
        <w:t>he conference dedicated website (</w:t>
      </w:r>
      <w:hyperlink r:id="rId10" w:history="1">
        <w:r w:rsidR="004E4B37" w:rsidRPr="00FD69D2">
          <w:rPr>
            <w:rStyle w:val="Hyperlink1"/>
            <w:szCs w:val="22"/>
          </w:rPr>
          <w:t>www.local.gov.uk/annual-conference</w:t>
        </w:r>
      </w:hyperlink>
      <w:r w:rsidR="004E4B37" w:rsidRPr="00FD69D2">
        <w:rPr>
          <w:rFonts w:ascii="Arial" w:hAnsi="Arial" w:cs="Arial"/>
          <w:szCs w:val="22"/>
        </w:rPr>
        <w:t xml:space="preserve">) is available for all conference updates. </w:t>
      </w:r>
      <w:r w:rsidR="004E4B37" w:rsidRPr="00FD69D2">
        <w:rPr>
          <w:rFonts w:ascii="Arial" w:eastAsia="Arial" w:hAnsi="Arial" w:cs="Arial"/>
          <w:szCs w:val="22"/>
        </w:rPr>
        <w:br/>
      </w:r>
    </w:p>
    <w:p w14:paraId="70ACD08B" w14:textId="77777777" w:rsidR="004E4B37" w:rsidRPr="00FD69D2" w:rsidRDefault="004E4B37" w:rsidP="004E4B37">
      <w:pPr>
        <w:pStyle w:val="MainText"/>
        <w:ind w:left="567" w:hanging="567"/>
        <w:rPr>
          <w:rFonts w:ascii="Arial" w:eastAsia="Arial" w:hAnsi="Arial" w:cs="Arial"/>
          <w:b/>
          <w:szCs w:val="22"/>
        </w:rPr>
      </w:pPr>
      <w:r w:rsidRPr="00FD69D2">
        <w:rPr>
          <w:rFonts w:ascii="Arial" w:hAnsi="Arial" w:cs="Arial"/>
          <w:b/>
          <w:szCs w:val="22"/>
        </w:rPr>
        <w:t>Exhibition</w:t>
      </w:r>
      <w:r w:rsidR="006C1C8C" w:rsidRPr="00FD69D2">
        <w:rPr>
          <w:rFonts w:ascii="Arial" w:hAnsi="Arial" w:cs="Arial"/>
          <w:b/>
          <w:szCs w:val="22"/>
        </w:rPr>
        <w:t xml:space="preserve"> and sponsorship</w:t>
      </w:r>
    </w:p>
    <w:p w14:paraId="70ACD08C" w14:textId="77777777" w:rsidR="00630859" w:rsidRPr="00FD69D2" w:rsidRDefault="00630859" w:rsidP="004E4B37">
      <w:pPr>
        <w:pStyle w:val="Body"/>
        <w:ind w:left="567" w:hanging="567"/>
        <w:rPr>
          <w:rFonts w:ascii="Arial" w:hAnsi="Arial" w:cs="Arial"/>
          <w:lang w:val="en-US"/>
        </w:rPr>
      </w:pPr>
    </w:p>
    <w:p w14:paraId="70ACD08D" w14:textId="77777777" w:rsidR="00630859" w:rsidRPr="00FD69D2" w:rsidRDefault="00630859" w:rsidP="00630859">
      <w:pPr>
        <w:pStyle w:val="Body"/>
        <w:numPr>
          <w:ilvl w:val="0"/>
          <w:numId w:val="40"/>
        </w:numPr>
        <w:ind w:left="567" w:hanging="567"/>
        <w:rPr>
          <w:rFonts w:ascii="Arial" w:eastAsia="Arial" w:hAnsi="Arial" w:cs="Arial"/>
        </w:rPr>
      </w:pPr>
      <w:r w:rsidRPr="00FD69D2">
        <w:rPr>
          <w:rFonts w:ascii="Arial" w:eastAsia="Arial" w:hAnsi="Arial" w:cs="Arial"/>
        </w:rPr>
        <w:t xml:space="preserve">CCLA have confirmed as gold sponsor, McDonald’s have confirmed as silver sponsor, further to approval from February Leadership Board and The MJ are confirmed as </w:t>
      </w:r>
      <w:r w:rsidRPr="00FD69D2">
        <w:rPr>
          <w:rFonts w:ascii="Arial" w:eastAsia="Arial" w:hAnsi="Arial" w:cs="Arial"/>
        </w:rPr>
        <w:lastRenderedPageBreak/>
        <w:t xml:space="preserve">media sponsor.  Other packages are being sourced and finalised. </w:t>
      </w:r>
      <w:r w:rsidRPr="00FD69D2">
        <w:rPr>
          <w:rFonts w:ascii="Arial" w:eastAsia="Arial" w:hAnsi="Arial" w:cs="Arial"/>
        </w:rPr>
        <w:br/>
      </w:r>
    </w:p>
    <w:p w14:paraId="70ACD08E" w14:textId="77777777" w:rsidR="00630859" w:rsidRPr="00FD69D2" w:rsidRDefault="00630859" w:rsidP="00630859">
      <w:pPr>
        <w:pStyle w:val="Body"/>
        <w:numPr>
          <w:ilvl w:val="0"/>
          <w:numId w:val="40"/>
        </w:numPr>
        <w:ind w:left="567" w:hanging="567"/>
        <w:rPr>
          <w:rFonts w:ascii="Arial" w:eastAsia="Arial" w:hAnsi="Arial" w:cs="Arial"/>
        </w:rPr>
      </w:pPr>
      <w:r w:rsidRPr="00FD69D2">
        <w:rPr>
          <w:rFonts w:ascii="Arial" w:hAnsi="Arial" w:cs="Arial"/>
          <w:lang w:val="en-US"/>
        </w:rPr>
        <w:t>T</w:t>
      </w:r>
      <w:r w:rsidR="004E4B37" w:rsidRPr="00FD69D2">
        <w:rPr>
          <w:rFonts w:ascii="Arial" w:hAnsi="Arial" w:cs="Arial"/>
          <w:lang w:val="en-US"/>
        </w:rPr>
        <w:t xml:space="preserve">he LGA will have a main exhibition stand in the </w:t>
      </w:r>
      <w:proofErr w:type="spellStart"/>
      <w:r w:rsidR="004E4B37" w:rsidRPr="00FD69D2">
        <w:rPr>
          <w:rFonts w:ascii="Arial" w:hAnsi="Arial" w:cs="Arial"/>
          <w:lang w:val="en-US"/>
        </w:rPr>
        <w:t>centre</w:t>
      </w:r>
      <w:proofErr w:type="spellEnd"/>
      <w:r w:rsidR="004E4B37" w:rsidRPr="00FD69D2">
        <w:rPr>
          <w:rFonts w:ascii="Arial" w:hAnsi="Arial" w:cs="Arial"/>
          <w:lang w:val="en-US"/>
        </w:rPr>
        <w:t xml:space="preserve"> of the Purbeck Hall – used as a hub for any launches and for highlighting our services, member benefits, key messages etc.  This </w:t>
      </w:r>
      <w:r w:rsidR="004E4B37" w:rsidRPr="00FD69D2">
        <w:rPr>
          <w:rFonts w:ascii="Arial" w:hAnsi="Arial" w:cs="Arial"/>
        </w:rPr>
        <w:t>will be</w:t>
      </w:r>
      <w:r w:rsidR="004E4B37" w:rsidRPr="00FD69D2">
        <w:rPr>
          <w:rFonts w:ascii="Arial" w:hAnsi="Arial" w:cs="Arial"/>
          <w:lang w:val="en-US"/>
        </w:rPr>
        <w:t xml:space="preserve"> staffed by senior staff but will also have a strong communications team presence, and is an excellent opportunity for networking with members and showcasing member benefits. </w:t>
      </w:r>
      <w:r w:rsidRPr="00FD69D2">
        <w:rPr>
          <w:rFonts w:ascii="Arial" w:hAnsi="Arial" w:cs="Arial"/>
          <w:lang w:val="en-US"/>
        </w:rPr>
        <w:br/>
      </w:r>
    </w:p>
    <w:p w14:paraId="70ACD08F" w14:textId="77777777" w:rsidR="00630859" w:rsidRPr="00FD69D2" w:rsidRDefault="004E4B37" w:rsidP="00630859">
      <w:pPr>
        <w:pStyle w:val="Body"/>
        <w:numPr>
          <w:ilvl w:val="0"/>
          <w:numId w:val="40"/>
        </w:numPr>
        <w:ind w:left="567" w:hanging="567"/>
        <w:rPr>
          <w:rFonts w:ascii="Arial" w:eastAsia="Arial" w:hAnsi="Arial" w:cs="Arial"/>
        </w:rPr>
      </w:pPr>
      <w:r w:rsidRPr="00FD69D2">
        <w:rPr>
          <w:rFonts w:ascii="Arial" w:hAnsi="Arial" w:cs="Arial"/>
          <w:lang w:val="en-US"/>
        </w:rPr>
        <w:t xml:space="preserve">The political groups will be co-located in this area in the </w:t>
      </w:r>
      <w:proofErr w:type="spellStart"/>
      <w:r w:rsidRPr="00FD69D2">
        <w:rPr>
          <w:rFonts w:ascii="Arial" w:hAnsi="Arial" w:cs="Arial"/>
          <w:lang w:val="en-US"/>
        </w:rPr>
        <w:t>centre</w:t>
      </w:r>
      <w:proofErr w:type="spellEnd"/>
      <w:r w:rsidRPr="00FD69D2">
        <w:rPr>
          <w:rFonts w:ascii="Arial" w:hAnsi="Arial" w:cs="Arial"/>
          <w:lang w:val="en-US"/>
        </w:rPr>
        <w:t xml:space="preserve"> of the Purbeck Hall alongside additional seating space to allow for networking and debate.</w:t>
      </w:r>
      <w:r w:rsidR="00630859" w:rsidRPr="00FD69D2">
        <w:rPr>
          <w:rFonts w:ascii="Arial" w:eastAsia="Arial" w:hAnsi="Arial" w:cs="Arial"/>
        </w:rPr>
        <w:br/>
      </w:r>
    </w:p>
    <w:p w14:paraId="70ACD090" w14:textId="77777777" w:rsidR="002B0066" w:rsidRPr="00FD69D2" w:rsidRDefault="004E4B37" w:rsidP="00630859">
      <w:pPr>
        <w:pStyle w:val="Body"/>
        <w:numPr>
          <w:ilvl w:val="0"/>
          <w:numId w:val="40"/>
        </w:numPr>
        <w:ind w:left="567" w:hanging="567"/>
        <w:rPr>
          <w:rFonts w:ascii="Arial" w:eastAsia="Arial" w:hAnsi="Arial" w:cs="Arial"/>
        </w:rPr>
      </w:pPr>
      <w:r w:rsidRPr="00FD69D2">
        <w:rPr>
          <w:rFonts w:ascii="Arial" w:eastAsia="Arial" w:hAnsi="Arial" w:cs="Arial"/>
          <w:lang w:val="en-US"/>
        </w:rPr>
        <w:t>Work is on-going to achieve targets for exhibition and sponsorship which is again proving challenging.  Exhibitors booked to date are:</w:t>
      </w:r>
    </w:p>
    <w:p w14:paraId="70ACD091" w14:textId="77777777" w:rsidR="002B0066" w:rsidRPr="00FD69D2" w:rsidRDefault="002B0066" w:rsidP="002B0066">
      <w:pPr>
        <w:pStyle w:val="Body"/>
        <w:ind w:left="567" w:hanging="567"/>
        <w:rPr>
          <w:rFonts w:ascii="Arial" w:eastAsia="Arial" w:hAnsi="Arial" w:cs="Arial"/>
          <w:lang w:val="en-US"/>
        </w:rPr>
      </w:pPr>
    </w:p>
    <w:p w14:paraId="70ACD092" w14:textId="77777777" w:rsidR="002B0066" w:rsidRPr="00FD69D2" w:rsidRDefault="002B0066" w:rsidP="002B0066">
      <w:pPr>
        <w:pStyle w:val="Body"/>
        <w:ind w:left="567" w:hanging="567"/>
        <w:rPr>
          <w:rFonts w:ascii="Arial" w:hAnsi="Arial" w:cs="Arial"/>
          <w:lang w:val="en-US"/>
        </w:rPr>
        <w:sectPr w:rsidR="002B0066" w:rsidRPr="00FD69D2" w:rsidSect="002B0066">
          <w:headerReference w:type="default" r:id="rId11"/>
          <w:footerReference w:type="default" r:id="rId12"/>
          <w:headerReference w:type="first" r:id="rId13"/>
          <w:type w:val="continuous"/>
          <w:pgSz w:w="11907" w:h="16840" w:code="9"/>
          <w:pgMar w:top="1418" w:right="1418" w:bottom="1418" w:left="1418" w:header="1134" w:footer="567" w:gutter="0"/>
          <w:cols w:space="720"/>
        </w:sectPr>
      </w:pPr>
    </w:p>
    <w:p w14:paraId="70ACD093" w14:textId="77777777" w:rsidR="002B0066" w:rsidRPr="00FD69D2" w:rsidRDefault="002B0066" w:rsidP="002B0066">
      <w:pPr>
        <w:pStyle w:val="Body"/>
        <w:ind w:left="567" w:hanging="567"/>
        <w:rPr>
          <w:rFonts w:ascii="Arial" w:hAnsi="Arial" w:cs="Arial"/>
          <w:lang w:val="en-US"/>
        </w:rPr>
      </w:pPr>
      <w:r w:rsidRPr="00FD69D2">
        <w:rPr>
          <w:rFonts w:ascii="Arial" w:hAnsi="Arial" w:cs="Arial"/>
          <w:lang w:val="en-US"/>
        </w:rPr>
        <w:lastRenderedPageBreak/>
        <w:t>Alzheimer's Society</w:t>
      </w:r>
    </w:p>
    <w:p w14:paraId="70ACD094"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APSE</w:t>
      </w:r>
    </w:p>
    <w:p w14:paraId="70ACD095"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Blue Sky Peterborough Ltd</w:t>
      </w:r>
    </w:p>
    <w:p w14:paraId="70ACD096"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Bournemouth Borough Council</w:t>
      </w:r>
    </w:p>
    <w:p w14:paraId="70ACD097"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British Sprinkler Alliance</w:t>
      </w:r>
    </w:p>
    <w:p w14:paraId="70ACD098"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Campaign for Fairer Gambling </w:t>
      </w:r>
    </w:p>
    <w:p w14:paraId="70ACD099"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Charities Aid Foundation </w:t>
      </w:r>
    </w:p>
    <w:p w14:paraId="70ACD09A"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Community Development Foundation</w:t>
      </w:r>
    </w:p>
    <w:p w14:paraId="70ACD09B"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Concessionary Solutions </w:t>
      </w:r>
    </w:p>
    <w:p w14:paraId="70ACD09C"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DANFO UK Ltd</w:t>
      </w:r>
    </w:p>
    <w:p w14:paraId="70ACD09D"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DUOL (Domes)</w:t>
      </w:r>
    </w:p>
    <w:p w14:paraId="70ACD09E"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proofErr w:type="spellStart"/>
      <w:r w:rsidRPr="00FD69D2">
        <w:rPr>
          <w:rFonts w:ascii="Arial" w:eastAsia="Frutiger 45 Light" w:hAnsi="Arial" w:cs="Arial"/>
          <w:color w:val="000000"/>
          <w:u w:color="000000"/>
          <w:bdr w:val="nil"/>
          <w:lang w:val="en-US" w:eastAsia="en-GB"/>
        </w:rPr>
        <w:t>Healthmatic</w:t>
      </w:r>
      <w:proofErr w:type="spellEnd"/>
      <w:r w:rsidRPr="00FD69D2">
        <w:rPr>
          <w:rFonts w:ascii="Arial" w:eastAsia="Frutiger 45 Light" w:hAnsi="Arial" w:cs="Arial"/>
          <w:color w:val="000000"/>
          <w:u w:color="000000"/>
          <w:bdr w:val="nil"/>
          <w:lang w:val="en-US" w:eastAsia="en-GB"/>
        </w:rPr>
        <w:t xml:space="preserve"> Limited</w:t>
      </w:r>
    </w:p>
    <w:p w14:paraId="70ACD09F"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INLOGOV</w:t>
      </w:r>
    </w:p>
    <w:p w14:paraId="70ACD0A0"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LGBCE</w:t>
      </w:r>
    </w:p>
    <w:p w14:paraId="70ACD0A1"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Local Government Chronicle</w:t>
      </w:r>
    </w:p>
    <w:p w14:paraId="70ACD0A2"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proofErr w:type="spellStart"/>
      <w:r w:rsidRPr="00FD69D2">
        <w:rPr>
          <w:rFonts w:ascii="Arial" w:eastAsia="Frutiger 45 Light" w:hAnsi="Arial" w:cs="Arial"/>
          <w:color w:val="000000"/>
          <w:u w:color="000000"/>
          <w:bdr w:val="nil"/>
          <w:lang w:val="en-US" w:eastAsia="en-GB"/>
        </w:rPr>
        <w:t>Mordern</w:t>
      </w:r>
      <w:proofErr w:type="spellEnd"/>
      <w:r w:rsidRPr="00FD69D2">
        <w:rPr>
          <w:rFonts w:ascii="Arial" w:eastAsia="Frutiger 45 Light" w:hAnsi="Arial" w:cs="Arial"/>
          <w:color w:val="000000"/>
          <w:u w:color="000000"/>
          <w:bdr w:val="nil"/>
          <w:lang w:val="en-US" w:eastAsia="en-GB"/>
        </w:rPr>
        <w:t xml:space="preserve"> Mindset </w:t>
      </w:r>
    </w:p>
    <w:p w14:paraId="70ACD0A3"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National Audit Office</w:t>
      </w:r>
    </w:p>
    <w:p w14:paraId="70ACD0A4"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lastRenderedPageBreak/>
        <w:t>Newton Europe Ltd</w:t>
      </w:r>
    </w:p>
    <w:p w14:paraId="70ACD0A5"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NLGN</w:t>
      </w:r>
    </w:p>
    <w:p w14:paraId="70ACD0A6"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Norse Group</w:t>
      </w:r>
    </w:p>
    <w:p w14:paraId="70ACD0A7"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Partnership</w:t>
      </w:r>
    </w:p>
    <w:p w14:paraId="70ACD0A8"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Patrol</w:t>
      </w:r>
    </w:p>
    <w:p w14:paraId="70ACD0A9"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Pinnacle PSG</w:t>
      </w:r>
    </w:p>
    <w:p w14:paraId="70ACD0AA"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PIRC Limited</w:t>
      </w:r>
    </w:p>
    <w:p w14:paraId="70ACD0AB"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Public </w:t>
      </w:r>
      <w:proofErr w:type="spellStart"/>
      <w:r w:rsidRPr="00FD69D2">
        <w:rPr>
          <w:rFonts w:ascii="Arial" w:eastAsia="Frutiger 45 Light" w:hAnsi="Arial" w:cs="Arial"/>
          <w:color w:val="000000"/>
          <w:u w:color="000000"/>
          <w:bdr w:val="nil"/>
          <w:lang w:val="en-US" w:eastAsia="en-GB"/>
        </w:rPr>
        <w:t>Helath</w:t>
      </w:r>
      <w:proofErr w:type="spellEnd"/>
      <w:r w:rsidRPr="00FD69D2">
        <w:rPr>
          <w:rFonts w:ascii="Arial" w:eastAsia="Frutiger 45 Light" w:hAnsi="Arial" w:cs="Arial"/>
          <w:color w:val="000000"/>
          <w:u w:color="000000"/>
          <w:bdr w:val="nil"/>
          <w:lang w:val="en-US" w:eastAsia="en-GB"/>
        </w:rPr>
        <w:t xml:space="preserve"> England</w:t>
      </w:r>
    </w:p>
    <w:p w14:paraId="70ACD0AC"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proofErr w:type="spellStart"/>
      <w:r w:rsidRPr="00FD69D2">
        <w:rPr>
          <w:rFonts w:ascii="Arial" w:eastAsia="Frutiger 45 Light" w:hAnsi="Arial" w:cs="Arial"/>
          <w:color w:val="000000"/>
          <w:u w:color="000000"/>
          <w:bdr w:val="nil"/>
          <w:lang w:val="en-US" w:eastAsia="en-GB"/>
        </w:rPr>
        <w:t>Rennicks</w:t>
      </w:r>
      <w:proofErr w:type="spellEnd"/>
      <w:r w:rsidRPr="00FD69D2">
        <w:rPr>
          <w:rFonts w:ascii="Arial" w:eastAsia="Frutiger 45 Light" w:hAnsi="Arial" w:cs="Arial"/>
          <w:color w:val="000000"/>
          <w:u w:color="000000"/>
          <w:bdr w:val="nil"/>
          <w:lang w:val="en-US" w:eastAsia="en-GB"/>
        </w:rPr>
        <w:t xml:space="preserve"> </w:t>
      </w:r>
      <w:proofErr w:type="spellStart"/>
      <w:proofErr w:type="gramStart"/>
      <w:r w:rsidRPr="00FD69D2">
        <w:rPr>
          <w:rFonts w:ascii="Arial" w:eastAsia="Frutiger 45 Light" w:hAnsi="Arial" w:cs="Arial"/>
          <w:color w:val="000000"/>
          <w:u w:color="000000"/>
          <w:bdr w:val="nil"/>
          <w:lang w:val="en-US" w:eastAsia="en-GB"/>
        </w:rPr>
        <w:t>uk</w:t>
      </w:r>
      <w:proofErr w:type="spellEnd"/>
      <w:proofErr w:type="gramEnd"/>
    </w:p>
    <w:p w14:paraId="70ACD0AD"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RNIB </w:t>
      </w:r>
    </w:p>
    <w:p w14:paraId="70ACD0AE"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Solace</w:t>
      </w:r>
    </w:p>
    <w:p w14:paraId="70ACD0AF"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The Guide Dogs for the Blind </w:t>
      </w:r>
    </w:p>
    <w:p w14:paraId="70ACD0B0"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The MJ</w:t>
      </w:r>
    </w:p>
    <w:p w14:paraId="70ACD0B1"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The Woodland Trust</w:t>
      </w:r>
    </w:p>
    <w:p w14:paraId="70ACD0B2"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 xml:space="preserve">Turn to us </w:t>
      </w:r>
    </w:p>
    <w:p w14:paraId="70ACD0B3" w14:textId="77777777" w:rsidR="002B0066"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UNISON</w:t>
      </w:r>
    </w:p>
    <w:p w14:paraId="70ACD0B4" w14:textId="77777777" w:rsidR="004E4B37" w:rsidRPr="00FD69D2" w:rsidRDefault="002B0066" w:rsidP="002B0066">
      <w:pPr>
        <w:pStyle w:val="ListParagraph"/>
        <w:ind w:left="567" w:hanging="567"/>
        <w:rPr>
          <w:rFonts w:ascii="Arial" w:eastAsia="Frutiger 45 Light" w:hAnsi="Arial" w:cs="Arial"/>
          <w:color w:val="000000"/>
          <w:u w:color="000000"/>
          <w:bdr w:val="nil"/>
          <w:lang w:val="en-US" w:eastAsia="en-GB"/>
        </w:rPr>
      </w:pPr>
      <w:r w:rsidRPr="00FD69D2">
        <w:rPr>
          <w:rFonts w:ascii="Arial" w:eastAsia="Frutiger 45 Light" w:hAnsi="Arial" w:cs="Arial"/>
          <w:color w:val="000000"/>
          <w:u w:color="000000"/>
          <w:bdr w:val="nil"/>
          <w:lang w:val="en-US" w:eastAsia="en-GB"/>
        </w:rPr>
        <w:t>Volunteer Squared Ltd</w:t>
      </w:r>
    </w:p>
    <w:p w14:paraId="70ACD0B5" w14:textId="77777777" w:rsidR="002B0066" w:rsidRPr="00FD69D2" w:rsidRDefault="002B0066" w:rsidP="002B0066">
      <w:pPr>
        <w:pStyle w:val="ListParagraph"/>
        <w:ind w:left="567" w:hanging="567"/>
        <w:rPr>
          <w:rFonts w:ascii="Arial" w:eastAsia="Arial" w:hAnsi="Arial" w:cs="Arial"/>
        </w:rPr>
        <w:sectPr w:rsidR="002B0066" w:rsidRPr="00FD69D2" w:rsidSect="002B0066">
          <w:type w:val="continuous"/>
          <w:pgSz w:w="11907" w:h="16840" w:code="9"/>
          <w:pgMar w:top="1418" w:right="1418" w:bottom="1418" w:left="1985" w:header="1134" w:footer="567" w:gutter="0"/>
          <w:cols w:num="2" w:space="566"/>
        </w:sectPr>
      </w:pPr>
    </w:p>
    <w:p w14:paraId="70ACD0B6" w14:textId="77777777" w:rsidR="002B0066" w:rsidRPr="00FD69D2" w:rsidRDefault="002B0066" w:rsidP="002B0066">
      <w:pPr>
        <w:pStyle w:val="ListParagraph"/>
        <w:ind w:left="567" w:hanging="567"/>
        <w:rPr>
          <w:rFonts w:ascii="Arial" w:eastAsia="Arial" w:hAnsi="Arial" w:cs="Arial"/>
        </w:rPr>
      </w:pPr>
    </w:p>
    <w:p w14:paraId="70ACD0B8" w14:textId="77777777" w:rsidR="004E4B37" w:rsidRPr="00FD69D2" w:rsidRDefault="004E4B37" w:rsidP="004E4B37">
      <w:pPr>
        <w:pStyle w:val="ListParagraph"/>
        <w:ind w:left="567" w:hanging="567"/>
        <w:rPr>
          <w:rFonts w:ascii="Arial" w:eastAsia="Arial Bold" w:hAnsi="Arial" w:cs="Arial"/>
          <w:b/>
        </w:rPr>
      </w:pPr>
      <w:r w:rsidRPr="00FD69D2">
        <w:rPr>
          <w:rFonts w:ascii="Arial" w:hAnsi="Arial" w:cs="Arial"/>
          <w:b/>
        </w:rPr>
        <w:t>Summary</w:t>
      </w:r>
    </w:p>
    <w:p w14:paraId="70ACD0B9" w14:textId="77777777" w:rsidR="004E4B37" w:rsidRPr="00FD69D2" w:rsidRDefault="004E4B37" w:rsidP="004E4B37">
      <w:pPr>
        <w:pStyle w:val="ListParagraph"/>
        <w:ind w:left="567" w:hanging="567"/>
        <w:rPr>
          <w:rFonts w:ascii="Arial" w:eastAsia="Arial Bold" w:hAnsi="Arial" w:cs="Arial"/>
        </w:rPr>
      </w:pPr>
    </w:p>
    <w:p w14:paraId="70ACD0BB" w14:textId="31DD86FF" w:rsidR="00EC19D4" w:rsidRPr="00FD69D2" w:rsidRDefault="004E4B37" w:rsidP="00281990">
      <w:pPr>
        <w:pStyle w:val="ListParagraph"/>
        <w:ind w:left="567" w:hanging="567"/>
        <w:rPr>
          <w:rFonts w:ascii="Arial" w:hAnsi="Arial" w:cs="Arial"/>
        </w:rPr>
      </w:pPr>
      <w:r w:rsidRPr="00FD69D2">
        <w:rPr>
          <w:rFonts w:ascii="Arial" w:hAnsi="Arial" w:cs="Arial"/>
        </w:rPr>
        <w:t>1</w:t>
      </w:r>
      <w:r w:rsidR="004E1E46">
        <w:rPr>
          <w:rFonts w:ascii="Arial" w:hAnsi="Arial" w:cs="Arial"/>
        </w:rPr>
        <w:t>5</w:t>
      </w:r>
      <w:r w:rsidRPr="00FD69D2">
        <w:rPr>
          <w:rFonts w:ascii="Arial" w:hAnsi="Arial" w:cs="Arial"/>
        </w:rPr>
        <w:t>.</w:t>
      </w:r>
      <w:r w:rsidRPr="00FD69D2">
        <w:rPr>
          <w:rFonts w:ascii="Arial" w:hAnsi="Arial" w:cs="Arial"/>
        </w:rPr>
        <w:tab/>
        <w:t xml:space="preserve">The conference provides an excellent platform for the Association to engage with </w:t>
      </w:r>
      <w:r w:rsidRPr="00FD69D2">
        <w:rPr>
          <w:rFonts w:ascii="Arial" w:hAnsi="Arial" w:cs="Arial"/>
        </w:rPr>
        <w:tab/>
        <w:t xml:space="preserve">a large portion of our membership.  It supports the Association’s lobbying and influencing agenda through political group meetings and key speeches.  It showcases local authority best practice to the wider sector through workshops, fringes, exhibition </w:t>
      </w:r>
      <w:r w:rsidRPr="00FD69D2">
        <w:rPr>
          <w:rFonts w:ascii="Arial" w:hAnsi="Arial" w:cs="Arial"/>
        </w:rPr>
        <w:tab/>
        <w:t xml:space="preserve">and case studies.  It offers opportunities to profile the Association’s new products, research and publications.  It allows us to profile the policy work undertaken by the Association, promote local government reputation and the wide ranging benefits of membership.  The event is a high profile opportunity for the lead members and senior staff to engage with the membership and partners. </w:t>
      </w:r>
    </w:p>
    <w:p w14:paraId="11D371E8" w14:textId="77777777" w:rsidR="00FD69D2" w:rsidRPr="00FD69D2" w:rsidRDefault="00FD69D2">
      <w:pPr>
        <w:pStyle w:val="MainText"/>
        <w:spacing w:line="240" w:lineRule="auto"/>
        <w:rPr>
          <w:rFonts w:ascii="Arial" w:hAnsi="Arial" w:cs="Arial"/>
          <w:szCs w:val="22"/>
        </w:rPr>
      </w:pPr>
    </w:p>
    <w:sectPr w:rsidR="00FD69D2" w:rsidRPr="00FD69D2" w:rsidSect="002B0066">
      <w:type w:val="continuous"/>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CD0BE" w14:textId="77777777" w:rsidR="00171AC8" w:rsidRDefault="00171AC8">
      <w:r>
        <w:separator/>
      </w:r>
    </w:p>
  </w:endnote>
  <w:endnote w:type="continuationSeparator" w:id="0">
    <w:p w14:paraId="70ACD0BF" w14:textId="77777777" w:rsidR="00171AC8" w:rsidRDefault="0017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Vrinda"/>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481D24B-205A-4054-83AC-4A36BB1F84A5}"/>
  </w:font>
  <w:font w:name="Calibri">
    <w:panose1 w:val="020F0502020204030204"/>
    <w:charset w:val="00"/>
    <w:family w:val="swiss"/>
    <w:pitch w:val="variable"/>
    <w:sig w:usb0="E00002FF" w:usb1="4000ACFF" w:usb2="00000001" w:usb3="00000000" w:csb0="0000019F" w:csb1="00000000"/>
    <w:embedRegular r:id="rId2" w:fontKey="{A2049B0D-6C7B-411F-9E39-42762627DAEA}"/>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3" w:fontKey="{1FEBDDD8-EABC-4B8B-9308-BD9C43AD7F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CD0CB" w14:textId="77777777" w:rsidR="008F0D6A" w:rsidRDefault="008F0D6A">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CD0BC" w14:textId="77777777" w:rsidR="00171AC8" w:rsidRDefault="00171AC8">
      <w:r>
        <w:separator/>
      </w:r>
    </w:p>
  </w:footnote>
  <w:footnote w:type="continuationSeparator" w:id="0">
    <w:p w14:paraId="70ACD0BD" w14:textId="77777777" w:rsidR="00171AC8" w:rsidRDefault="00171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ook w:val="01E0" w:firstRow="1" w:lastRow="1" w:firstColumn="1" w:lastColumn="1" w:noHBand="0" w:noVBand="0"/>
    </w:tblPr>
    <w:tblGrid>
      <w:gridCol w:w="5778"/>
      <w:gridCol w:w="3509"/>
    </w:tblGrid>
    <w:tr w:rsidR="008F0D6A" w14:paraId="70ACD0C2" w14:textId="77777777" w:rsidTr="002963FC">
      <w:tc>
        <w:tcPr>
          <w:tcW w:w="5778" w:type="dxa"/>
          <w:vMerge w:val="restart"/>
        </w:tcPr>
        <w:p w14:paraId="70ACD0C0" w14:textId="77777777" w:rsidR="008F0D6A" w:rsidRDefault="009F4FFD">
          <w:pPr>
            <w:pStyle w:val="Header"/>
          </w:pPr>
          <w:r>
            <w:rPr>
              <w:rFonts w:ascii="Arial" w:hAnsi="Arial" w:cs="Arial"/>
              <w:noProof/>
              <w:sz w:val="44"/>
              <w:szCs w:val="44"/>
            </w:rPr>
            <w:drawing>
              <wp:inline distT="0" distB="0" distL="0" distR="0" wp14:anchorId="70ACD0D9" wp14:editId="70ACD0DA">
                <wp:extent cx="1429385" cy="84074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840740"/>
                        </a:xfrm>
                        <a:prstGeom prst="rect">
                          <a:avLst/>
                        </a:prstGeom>
                        <a:noFill/>
                        <a:ln>
                          <a:noFill/>
                        </a:ln>
                      </pic:spPr>
                    </pic:pic>
                  </a:graphicData>
                </a:graphic>
              </wp:inline>
            </w:drawing>
          </w:r>
        </w:p>
      </w:tc>
      <w:tc>
        <w:tcPr>
          <w:tcW w:w="3509" w:type="dxa"/>
        </w:tcPr>
        <w:p w14:paraId="70ACD0C1" w14:textId="77777777" w:rsidR="008F0D6A" w:rsidRPr="007102A1" w:rsidRDefault="008F0D6A" w:rsidP="001A3688">
          <w:pPr>
            <w:pStyle w:val="Header"/>
            <w:rPr>
              <w:b/>
              <w:szCs w:val="22"/>
            </w:rPr>
          </w:pPr>
          <w:r w:rsidRPr="007102A1">
            <w:rPr>
              <w:rFonts w:ascii="Arial" w:hAnsi="Arial" w:cs="Arial"/>
              <w:b/>
              <w:szCs w:val="22"/>
            </w:rPr>
            <w:t>LGA Leadership Board</w:t>
          </w:r>
        </w:p>
      </w:tc>
    </w:tr>
    <w:tr w:rsidR="008F0D6A" w14:paraId="70ACD0C5" w14:textId="77777777" w:rsidTr="002963FC">
      <w:trPr>
        <w:trHeight w:val="450"/>
      </w:trPr>
      <w:tc>
        <w:tcPr>
          <w:tcW w:w="5778" w:type="dxa"/>
          <w:vMerge/>
        </w:tcPr>
        <w:p w14:paraId="70ACD0C3" w14:textId="77777777" w:rsidR="008F0D6A" w:rsidRDefault="008F0D6A">
          <w:pPr>
            <w:pStyle w:val="Header"/>
          </w:pPr>
        </w:p>
      </w:tc>
      <w:tc>
        <w:tcPr>
          <w:tcW w:w="3509" w:type="dxa"/>
        </w:tcPr>
        <w:p w14:paraId="70ACD0C4" w14:textId="77777777" w:rsidR="008F0D6A" w:rsidRPr="007102A1" w:rsidRDefault="007846B4" w:rsidP="007846B4">
          <w:pPr>
            <w:pStyle w:val="Header"/>
            <w:tabs>
              <w:tab w:val="clear" w:pos="4153"/>
              <w:tab w:val="clear" w:pos="8306"/>
              <w:tab w:val="left" w:pos="1905"/>
            </w:tabs>
            <w:spacing w:before="60"/>
            <w:rPr>
              <w:rFonts w:ascii="Arial" w:hAnsi="Arial" w:cs="Arial"/>
              <w:szCs w:val="22"/>
            </w:rPr>
          </w:pPr>
          <w:r w:rsidRPr="007102A1">
            <w:rPr>
              <w:rFonts w:ascii="Arial" w:hAnsi="Arial" w:cs="Arial"/>
              <w:szCs w:val="22"/>
            </w:rPr>
            <w:t>9 April 2014</w:t>
          </w:r>
        </w:p>
      </w:tc>
    </w:tr>
    <w:tr w:rsidR="008F0D6A" w14:paraId="70ACD0C9" w14:textId="77777777" w:rsidTr="002963FC">
      <w:trPr>
        <w:trHeight w:val="450"/>
      </w:trPr>
      <w:tc>
        <w:tcPr>
          <w:tcW w:w="5778" w:type="dxa"/>
          <w:vMerge/>
        </w:tcPr>
        <w:p w14:paraId="70ACD0C6" w14:textId="77777777" w:rsidR="008F0D6A" w:rsidRDefault="008F0D6A">
          <w:pPr>
            <w:pStyle w:val="Header"/>
          </w:pPr>
        </w:p>
      </w:tc>
      <w:tc>
        <w:tcPr>
          <w:tcW w:w="3509" w:type="dxa"/>
        </w:tcPr>
        <w:p w14:paraId="70ACD0C7" w14:textId="77777777" w:rsidR="008F0D6A" w:rsidRPr="007102A1" w:rsidRDefault="008F0D6A" w:rsidP="001A3688">
          <w:pPr>
            <w:pStyle w:val="Header"/>
            <w:spacing w:before="60"/>
            <w:rPr>
              <w:rFonts w:ascii="Arial" w:hAnsi="Arial" w:cs="Arial"/>
              <w:b/>
              <w:szCs w:val="22"/>
            </w:rPr>
          </w:pPr>
        </w:p>
        <w:p w14:paraId="70ACD0C8" w14:textId="59F72B73" w:rsidR="008F0D6A" w:rsidRPr="007102A1" w:rsidRDefault="008F0D6A" w:rsidP="001A3688">
          <w:pPr>
            <w:pStyle w:val="Header"/>
            <w:spacing w:before="60"/>
            <w:rPr>
              <w:rFonts w:ascii="Arial" w:hAnsi="Arial" w:cs="Arial"/>
              <w:b/>
              <w:szCs w:val="22"/>
            </w:rPr>
          </w:pPr>
        </w:p>
      </w:tc>
    </w:tr>
  </w:tbl>
  <w:p w14:paraId="70ACD0CA" w14:textId="77777777" w:rsidR="008F0D6A" w:rsidRDefault="008F0D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CD0CC" w14:textId="77777777" w:rsidR="008F0D6A" w:rsidRDefault="008F0D6A" w:rsidP="00E64FBC">
    <w:pPr>
      <w:pStyle w:val="Header"/>
      <w:rPr>
        <w:sz w:val="2"/>
      </w:rPr>
    </w:pPr>
  </w:p>
  <w:p w14:paraId="70ACD0CD" w14:textId="77777777" w:rsidR="008F0D6A" w:rsidRDefault="008F0D6A" w:rsidP="00E64FBC">
    <w:pPr>
      <w:pStyle w:val="Header"/>
      <w:rPr>
        <w:sz w:val="2"/>
      </w:rPr>
    </w:pPr>
  </w:p>
  <w:tbl>
    <w:tblPr>
      <w:tblW w:w="0" w:type="auto"/>
      <w:tblLook w:val="01E0" w:firstRow="1" w:lastRow="1" w:firstColumn="1" w:lastColumn="1" w:noHBand="0" w:noVBand="0"/>
    </w:tblPr>
    <w:tblGrid>
      <w:gridCol w:w="6062"/>
      <w:gridCol w:w="3225"/>
    </w:tblGrid>
    <w:tr w:rsidR="008F0D6A" w:rsidRPr="0079133C" w14:paraId="70ACD0D0" w14:textId="77777777" w:rsidTr="0079133C">
      <w:tc>
        <w:tcPr>
          <w:tcW w:w="6062" w:type="dxa"/>
          <w:vMerge w:val="restart"/>
        </w:tcPr>
        <w:p w14:paraId="70ACD0CE" w14:textId="77777777" w:rsidR="008F0D6A" w:rsidRDefault="009F4FFD" w:rsidP="0079133C">
          <w:pPr>
            <w:pStyle w:val="Header"/>
            <w:tabs>
              <w:tab w:val="clear" w:pos="4153"/>
              <w:tab w:val="clear" w:pos="8306"/>
              <w:tab w:val="center" w:pos="2923"/>
            </w:tabs>
          </w:pPr>
          <w:r>
            <w:rPr>
              <w:rFonts w:ascii="Arial" w:hAnsi="Arial" w:cs="Arial"/>
              <w:noProof/>
              <w:sz w:val="44"/>
              <w:szCs w:val="44"/>
            </w:rPr>
            <w:drawing>
              <wp:inline distT="0" distB="0" distL="0" distR="0" wp14:anchorId="70ACD0DB" wp14:editId="70ACD0DC">
                <wp:extent cx="1429385" cy="840740"/>
                <wp:effectExtent l="0" t="0" r="0"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840740"/>
                        </a:xfrm>
                        <a:prstGeom prst="rect">
                          <a:avLst/>
                        </a:prstGeom>
                        <a:noFill/>
                        <a:ln>
                          <a:noFill/>
                        </a:ln>
                      </pic:spPr>
                    </pic:pic>
                  </a:graphicData>
                </a:graphic>
              </wp:inline>
            </w:drawing>
          </w:r>
          <w:r w:rsidR="008F0D6A" w:rsidRPr="0079133C">
            <w:rPr>
              <w:rFonts w:ascii="Arial" w:hAnsi="Arial" w:cs="Arial"/>
              <w:sz w:val="44"/>
              <w:szCs w:val="44"/>
            </w:rPr>
            <w:tab/>
          </w:r>
        </w:p>
      </w:tc>
      <w:tc>
        <w:tcPr>
          <w:tcW w:w="3225" w:type="dxa"/>
        </w:tcPr>
        <w:p w14:paraId="70ACD0CF" w14:textId="77777777" w:rsidR="008F0D6A" w:rsidRPr="0079133C" w:rsidRDefault="008F0D6A" w:rsidP="00546D0D">
          <w:pPr>
            <w:pStyle w:val="Header"/>
            <w:rPr>
              <w:b/>
            </w:rPr>
          </w:pPr>
          <w:r>
            <w:rPr>
              <w:rFonts w:ascii="Arial" w:hAnsi="Arial" w:cs="Arial"/>
              <w:b/>
              <w:sz w:val="24"/>
              <w:szCs w:val="24"/>
            </w:rPr>
            <w:t>LGA Leadership Board</w:t>
          </w:r>
        </w:p>
      </w:tc>
    </w:tr>
    <w:tr w:rsidR="008F0D6A" w14:paraId="70ACD0D3" w14:textId="77777777" w:rsidTr="0079133C">
      <w:trPr>
        <w:trHeight w:val="450"/>
      </w:trPr>
      <w:tc>
        <w:tcPr>
          <w:tcW w:w="6062" w:type="dxa"/>
          <w:vMerge/>
        </w:tcPr>
        <w:p w14:paraId="70ACD0D1" w14:textId="77777777" w:rsidR="008F0D6A" w:rsidRDefault="008F0D6A" w:rsidP="00546D0D">
          <w:pPr>
            <w:pStyle w:val="Header"/>
          </w:pPr>
        </w:p>
      </w:tc>
      <w:tc>
        <w:tcPr>
          <w:tcW w:w="3225" w:type="dxa"/>
        </w:tcPr>
        <w:p w14:paraId="70ACD0D2" w14:textId="77777777" w:rsidR="008F0D6A" w:rsidRPr="0040249C" w:rsidRDefault="008F0D6A" w:rsidP="0079133C">
          <w:pPr>
            <w:pStyle w:val="Header"/>
            <w:spacing w:before="60"/>
            <w:rPr>
              <w:rFonts w:ascii="Arial" w:hAnsi="Arial" w:cs="Arial"/>
            </w:rPr>
          </w:pPr>
          <w:r>
            <w:rPr>
              <w:rFonts w:ascii="Arial" w:hAnsi="Arial" w:cs="Arial"/>
            </w:rPr>
            <w:t>11 January 2012</w:t>
          </w:r>
        </w:p>
      </w:tc>
    </w:tr>
    <w:tr w:rsidR="008F0D6A" w14:paraId="70ACD0D7" w14:textId="77777777" w:rsidTr="0079133C">
      <w:trPr>
        <w:trHeight w:val="450"/>
      </w:trPr>
      <w:tc>
        <w:tcPr>
          <w:tcW w:w="6062" w:type="dxa"/>
          <w:vMerge/>
        </w:tcPr>
        <w:p w14:paraId="70ACD0D4" w14:textId="77777777" w:rsidR="008F0D6A" w:rsidRDefault="008F0D6A" w:rsidP="00546D0D">
          <w:pPr>
            <w:pStyle w:val="Header"/>
          </w:pPr>
        </w:p>
      </w:tc>
      <w:tc>
        <w:tcPr>
          <w:tcW w:w="3225" w:type="dxa"/>
        </w:tcPr>
        <w:p w14:paraId="70ACD0D5" w14:textId="77777777" w:rsidR="008F0D6A" w:rsidRPr="0079133C" w:rsidRDefault="008F0D6A" w:rsidP="0079133C">
          <w:pPr>
            <w:pStyle w:val="Header"/>
            <w:spacing w:before="60"/>
            <w:rPr>
              <w:rFonts w:ascii="Arial" w:hAnsi="Arial" w:cs="Arial"/>
              <w:b/>
              <w:sz w:val="24"/>
              <w:szCs w:val="24"/>
            </w:rPr>
          </w:pPr>
        </w:p>
        <w:p w14:paraId="70ACD0D6" w14:textId="77777777" w:rsidR="008F0D6A" w:rsidRPr="0079133C" w:rsidRDefault="008F0D6A" w:rsidP="0079133C">
          <w:pPr>
            <w:pStyle w:val="Header"/>
            <w:spacing w:before="60"/>
            <w:rPr>
              <w:rFonts w:ascii="Arial" w:hAnsi="Arial" w:cs="Arial"/>
              <w:b/>
              <w:sz w:val="24"/>
              <w:szCs w:val="24"/>
            </w:rPr>
          </w:pPr>
          <w:r w:rsidRPr="0079133C">
            <w:rPr>
              <w:rFonts w:ascii="Arial" w:hAnsi="Arial" w:cs="Arial"/>
              <w:b/>
              <w:sz w:val="24"/>
              <w:szCs w:val="24"/>
            </w:rPr>
            <w:t xml:space="preserve">Item </w:t>
          </w:r>
          <w:r>
            <w:rPr>
              <w:rFonts w:ascii="Arial" w:hAnsi="Arial" w:cs="Arial"/>
              <w:b/>
              <w:sz w:val="24"/>
              <w:szCs w:val="24"/>
            </w:rPr>
            <w:t>5</w:t>
          </w:r>
        </w:p>
      </w:tc>
    </w:tr>
  </w:tbl>
  <w:p w14:paraId="70ACD0D8" w14:textId="77777777" w:rsidR="008F0D6A" w:rsidRDefault="008F0D6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2.2pt;height:75.55pt" o:bullet="t">
        <v:imagedata r:id="rId1" o:title=""/>
      </v:shape>
    </w:pict>
  </w:numPicBullet>
  <w:abstractNum w:abstractNumId="0">
    <w:nsid w:val="017B0612"/>
    <w:multiLevelType w:val="multilevel"/>
    <w:tmpl w:val="EE167B9E"/>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850B26"/>
    <w:multiLevelType w:val="hybridMultilevel"/>
    <w:tmpl w:val="B7FE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A41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696ACB"/>
    <w:multiLevelType w:val="multilevel"/>
    <w:tmpl w:val="CDDAD56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196FC0"/>
    <w:multiLevelType w:val="hybridMultilevel"/>
    <w:tmpl w:val="D9947E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0B630489"/>
    <w:multiLevelType w:val="hybridMultilevel"/>
    <w:tmpl w:val="9A0C62A4"/>
    <w:lvl w:ilvl="0" w:tplc="320AF50C">
      <w:start w:val="3"/>
      <w:numFmt w:val="decimal"/>
      <w:lvlText w:val="%1."/>
      <w:lvlJc w:val="left"/>
      <w:pPr>
        <w:tabs>
          <w:tab w:val="num" w:pos="567"/>
        </w:tabs>
        <w:ind w:left="567" w:hanging="567"/>
      </w:pPr>
      <w:rPr>
        <w:rFonts w:ascii="Arial" w:hAnsi="Arial" w:cs="Arial" w:hint="default"/>
        <w:sz w:val="24"/>
        <w:szCs w:val="24"/>
      </w:rPr>
    </w:lvl>
    <w:lvl w:ilvl="1" w:tplc="B25C0048">
      <w:start w:val="1"/>
      <w:numFmt w:val="decimal"/>
      <w:lvlText w:val="3.%2."/>
      <w:lvlJc w:val="left"/>
      <w:pPr>
        <w:tabs>
          <w:tab w:val="num" w:pos="1134"/>
        </w:tabs>
        <w:ind w:left="1134" w:hanging="567"/>
      </w:pPr>
      <w:rPr>
        <w:rFonts w:ascii="Arial" w:hAnsi="Arial" w:cs="Arial" w:hint="default"/>
        <w:b w:val="0"/>
        <w:sz w:val="24"/>
        <w:szCs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2A87A0D"/>
    <w:multiLevelType w:val="hybridMultilevel"/>
    <w:tmpl w:val="85185EDA"/>
    <w:lvl w:ilvl="0" w:tplc="BB845B8E">
      <w:start w:val="6"/>
      <w:numFmt w:val="decimal"/>
      <w:lvlText w:val="%1."/>
      <w:lvlJc w:val="left"/>
      <w:pPr>
        <w:tabs>
          <w:tab w:val="num" w:pos="567"/>
        </w:tabs>
        <w:ind w:left="567" w:hanging="567"/>
      </w:pPr>
      <w:rPr>
        <w:rFonts w:ascii="Arial" w:hAnsi="Arial" w:cs="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46C1753"/>
    <w:multiLevelType w:val="multilevel"/>
    <w:tmpl w:val="29EE032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AA6ADB"/>
    <w:multiLevelType w:val="hybridMultilevel"/>
    <w:tmpl w:val="5A12E5F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nsid w:val="17BD656F"/>
    <w:multiLevelType w:val="hybridMultilevel"/>
    <w:tmpl w:val="578CFA8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0">
    <w:nsid w:val="187738B7"/>
    <w:multiLevelType w:val="hybridMultilevel"/>
    <w:tmpl w:val="092427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1B36274B"/>
    <w:multiLevelType w:val="hybridMultilevel"/>
    <w:tmpl w:val="2118DD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9B34F5A"/>
    <w:multiLevelType w:val="hybridMultilevel"/>
    <w:tmpl w:val="0BCC02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3B101E6F"/>
    <w:multiLevelType w:val="multilevel"/>
    <w:tmpl w:val="0430FD6A"/>
    <w:lvl w:ilvl="0">
      <w:start w:val="1"/>
      <w:numFmt w:val="decimal"/>
      <w:lvlText w:val="%1."/>
      <w:lvlJc w:val="left"/>
      <w:pPr>
        <w:tabs>
          <w:tab w:val="num" w:pos="567"/>
        </w:tabs>
        <w:ind w:left="567" w:hanging="567"/>
      </w:pPr>
      <w:rPr>
        <w:rFonts w:ascii="Arial" w:hAnsi="Arial" w:hint="default"/>
        <w:b w:val="0"/>
        <w:i w:val="0"/>
      </w:rPr>
    </w:lvl>
    <w:lvl w:ilvl="1">
      <w:start w:val="1"/>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DD0197F"/>
    <w:multiLevelType w:val="multilevel"/>
    <w:tmpl w:val="C1EC1CBE"/>
    <w:styleLink w:val="List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nsid w:val="40525A53"/>
    <w:multiLevelType w:val="hybridMultilevel"/>
    <w:tmpl w:val="E32003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41BA3FE0"/>
    <w:multiLevelType w:val="hybridMultilevel"/>
    <w:tmpl w:val="67F2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3103BE"/>
    <w:multiLevelType w:val="multilevel"/>
    <w:tmpl w:val="29EE032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5115A53"/>
    <w:multiLevelType w:val="hybridMultilevel"/>
    <w:tmpl w:val="C6F062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46AE48BE"/>
    <w:multiLevelType w:val="hybridMultilevel"/>
    <w:tmpl w:val="EF7C12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475B22A8"/>
    <w:multiLevelType w:val="multilevel"/>
    <w:tmpl w:val="5CEAF038"/>
    <w:styleLink w:val="List1"/>
    <w:lvl w:ilvl="0">
      <w:start w:val="6"/>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21">
    <w:nsid w:val="4A2F4038"/>
    <w:multiLevelType w:val="multilevel"/>
    <w:tmpl w:val="1242DD1C"/>
    <w:lvl w:ilvl="0">
      <w:start w:val="3"/>
      <w:numFmt w:val="decimal"/>
      <w:lvlText w:val="%1."/>
      <w:lvlJc w:val="left"/>
      <w:pPr>
        <w:ind w:left="360" w:hanging="360"/>
      </w:pPr>
      <w:rPr>
        <w:rFonts w:hint="default"/>
        <w:b/>
      </w:rPr>
    </w:lvl>
    <w:lvl w:ilvl="1">
      <w:start w:val="8"/>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D254B93"/>
    <w:multiLevelType w:val="hybridMultilevel"/>
    <w:tmpl w:val="F05ED1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D417C6E"/>
    <w:multiLevelType w:val="hybridMultilevel"/>
    <w:tmpl w:val="CF5C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636138"/>
    <w:multiLevelType w:val="hybridMultilevel"/>
    <w:tmpl w:val="8CCC0758"/>
    <w:lvl w:ilvl="0" w:tplc="9528C094">
      <w:start w:val="7"/>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45513C3"/>
    <w:multiLevelType w:val="multilevel"/>
    <w:tmpl w:val="120CB2C8"/>
    <w:lvl w:ilvl="0">
      <w:start w:val="1"/>
      <w:numFmt w:val="decimal"/>
      <w:lvlText w:val="5.%1"/>
      <w:lvlJc w:val="left"/>
      <w:pPr>
        <w:tabs>
          <w:tab w:val="num" w:pos="1134"/>
        </w:tabs>
        <w:ind w:left="1134" w:hanging="567"/>
      </w:pPr>
      <w:rPr>
        <w:rFonts w:hint="default"/>
      </w:rPr>
    </w:lvl>
    <w:lvl w:ilvl="1">
      <w:start w:val="1"/>
      <w:numFmt w:val="decimal"/>
      <w:lvlText w:val="3.%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6">
    <w:nsid w:val="55E61271"/>
    <w:multiLevelType w:val="multilevel"/>
    <w:tmpl w:val="29EE032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988102C"/>
    <w:multiLevelType w:val="multilevel"/>
    <w:tmpl w:val="66206FB8"/>
    <w:lvl w:ilvl="0">
      <w:start w:val="1"/>
      <w:numFmt w:val="decimal"/>
      <w:lvlText w:val="1.%1"/>
      <w:lvlJc w:val="left"/>
      <w:pPr>
        <w:tabs>
          <w:tab w:val="num" w:pos="1134"/>
        </w:tabs>
        <w:ind w:left="1134" w:hanging="567"/>
      </w:pPr>
      <w:rPr>
        <w:rFonts w:hint="default"/>
      </w:rPr>
    </w:lvl>
    <w:lvl w:ilvl="1">
      <w:start w:val="1"/>
      <w:numFmt w:val="decimal"/>
      <w:lvlText w:val="8.%2"/>
      <w:lvlJc w:val="left"/>
      <w:pPr>
        <w:tabs>
          <w:tab w:val="num" w:pos="851"/>
        </w:tabs>
        <w:ind w:left="851" w:hanging="131"/>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8">
    <w:nsid w:val="5F0E67FC"/>
    <w:multiLevelType w:val="multilevel"/>
    <w:tmpl w:val="C6C282F4"/>
    <w:lvl w:ilvl="0">
      <w:start w:val="5"/>
      <w:numFmt w:val="decimal"/>
      <w:lvlText w:val="%1."/>
      <w:lvlJc w:val="left"/>
      <w:rPr>
        <w:rFonts w:ascii="Arial" w:eastAsia="Arial Bold" w:hAnsi="Arial" w:cs="Arial" w:hint="default"/>
        <w:position w:val="0"/>
        <w:sz w:val="22"/>
        <w:szCs w:val="22"/>
      </w:rPr>
    </w:lvl>
    <w:lvl w:ilvl="1">
      <w:start w:val="1"/>
      <w:numFmt w:val="decimal"/>
      <w:lvlText w:val="%1.%2."/>
      <w:lvlJc w:val="left"/>
      <w:rPr>
        <w:rFonts w:ascii="Arial" w:eastAsia="Arial" w:hAnsi="Arial" w:cs="Arial"/>
        <w:position w:val="0"/>
        <w:sz w:val="22"/>
        <w:szCs w:val="22"/>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29">
    <w:nsid w:val="5FA511E7"/>
    <w:multiLevelType w:val="multilevel"/>
    <w:tmpl w:val="1004A55E"/>
    <w:styleLink w:val="List0"/>
    <w:lvl w:ilvl="0">
      <w:start w:val="1"/>
      <w:numFmt w:val="decimal"/>
      <w:lvlText w:val="%1."/>
      <w:lvlJc w:val="left"/>
      <w:rPr>
        <w:rFonts w:ascii="Arial" w:eastAsia="Arial" w:hAnsi="Arial" w:cs="Arial"/>
        <w:position w:val="0"/>
        <w:lang w:val="en-US"/>
      </w:rPr>
    </w:lvl>
    <w:lvl w:ilvl="1">
      <w:start w:val="1"/>
      <w:numFmt w:val="lowerLetter"/>
      <w:lvlText w:val="%2."/>
      <w:lvlJc w:val="left"/>
      <w:rPr>
        <w:rFonts w:ascii="Arial" w:eastAsia="Arial" w:hAnsi="Arial" w:cs="Arial"/>
        <w:position w:val="0"/>
        <w:lang w:val="en-US"/>
      </w:rPr>
    </w:lvl>
    <w:lvl w:ilvl="2">
      <w:start w:val="1"/>
      <w:numFmt w:val="lowerRoman"/>
      <w:lvlText w:val="%3."/>
      <w:lvlJc w:val="left"/>
      <w:rPr>
        <w:rFonts w:ascii="Arial" w:eastAsia="Arial" w:hAnsi="Arial" w:cs="Arial"/>
        <w:position w:val="0"/>
        <w:lang w:val="en-US"/>
      </w:rPr>
    </w:lvl>
    <w:lvl w:ilvl="3">
      <w:start w:val="1"/>
      <w:numFmt w:val="decimal"/>
      <w:lvlText w:val="%4."/>
      <w:lvlJc w:val="left"/>
      <w:rPr>
        <w:rFonts w:ascii="Arial" w:eastAsia="Arial" w:hAnsi="Arial" w:cs="Arial"/>
        <w:position w:val="0"/>
        <w:lang w:val="en-US"/>
      </w:rPr>
    </w:lvl>
    <w:lvl w:ilvl="4">
      <w:start w:val="1"/>
      <w:numFmt w:val="lowerLetter"/>
      <w:lvlText w:val="%5."/>
      <w:lvlJc w:val="left"/>
      <w:rPr>
        <w:rFonts w:ascii="Arial" w:eastAsia="Arial" w:hAnsi="Arial" w:cs="Arial"/>
        <w:position w:val="0"/>
        <w:lang w:val="en-US"/>
      </w:rPr>
    </w:lvl>
    <w:lvl w:ilvl="5">
      <w:start w:val="1"/>
      <w:numFmt w:val="lowerRoman"/>
      <w:lvlText w:val="%6."/>
      <w:lvlJc w:val="left"/>
      <w:rPr>
        <w:rFonts w:ascii="Arial" w:eastAsia="Arial" w:hAnsi="Arial" w:cs="Arial"/>
        <w:position w:val="0"/>
        <w:lang w:val="en-US"/>
      </w:rPr>
    </w:lvl>
    <w:lvl w:ilvl="6">
      <w:start w:val="1"/>
      <w:numFmt w:val="decimal"/>
      <w:lvlText w:val="%7."/>
      <w:lvlJc w:val="left"/>
      <w:rPr>
        <w:rFonts w:ascii="Arial" w:eastAsia="Arial" w:hAnsi="Arial" w:cs="Arial"/>
        <w:position w:val="0"/>
        <w:lang w:val="en-US"/>
      </w:rPr>
    </w:lvl>
    <w:lvl w:ilvl="7">
      <w:start w:val="1"/>
      <w:numFmt w:val="lowerLetter"/>
      <w:lvlText w:val="%8."/>
      <w:lvlJc w:val="left"/>
      <w:rPr>
        <w:rFonts w:ascii="Arial" w:eastAsia="Arial" w:hAnsi="Arial" w:cs="Arial"/>
        <w:position w:val="0"/>
        <w:lang w:val="en-US"/>
      </w:rPr>
    </w:lvl>
    <w:lvl w:ilvl="8">
      <w:start w:val="1"/>
      <w:numFmt w:val="lowerRoman"/>
      <w:lvlText w:val="%9."/>
      <w:lvlJc w:val="left"/>
      <w:rPr>
        <w:rFonts w:ascii="Arial" w:eastAsia="Arial" w:hAnsi="Arial" w:cs="Arial"/>
        <w:position w:val="0"/>
        <w:lang w:val="en-US"/>
      </w:rPr>
    </w:lvl>
  </w:abstractNum>
  <w:abstractNum w:abstractNumId="30">
    <w:nsid w:val="5FDE0466"/>
    <w:multiLevelType w:val="multilevel"/>
    <w:tmpl w:val="C6C87850"/>
    <w:lvl w:ilvl="0">
      <w:start w:val="3"/>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31">
    <w:nsid w:val="5FE5312D"/>
    <w:multiLevelType w:val="hybridMultilevel"/>
    <w:tmpl w:val="0EF6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5D384F"/>
    <w:multiLevelType w:val="multilevel"/>
    <w:tmpl w:val="CB7A9200"/>
    <w:lvl w:ilvl="0">
      <w:start w:val="3"/>
      <w:numFmt w:val="decimal"/>
      <w:lvlText w:val="%1."/>
      <w:lvlJc w:val="left"/>
      <w:pPr>
        <w:ind w:left="360" w:hanging="360"/>
      </w:pPr>
      <w:rPr>
        <w:rFonts w:hint="default"/>
        <w:b/>
      </w:rPr>
    </w:lvl>
    <w:lvl w:ilvl="1">
      <w:start w:val="4"/>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7D17BB9"/>
    <w:multiLevelType w:val="multilevel"/>
    <w:tmpl w:val="24460DF0"/>
    <w:lvl w:ilvl="0">
      <w:start w:val="1"/>
      <w:numFmt w:val="decimal"/>
      <w:lvlText w:val="2.%1"/>
      <w:lvlJc w:val="left"/>
      <w:pPr>
        <w:tabs>
          <w:tab w:val="num" w:pos="1134"/>
        </w:tabs>
        <w:ind w:left="1134" w:hanging="567"/>
      </w:pPr>
      <w:rPr>
        <w:rFonts w:hint="default"/>
      </w:rPr>
    </w:lvl>
    <w:lvl w:ilvl="1">
      <w:start w:val="1"/>
      <w:numFmt w:val="none"/>
      <w:lvlText w:val="5.%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4">
    <w:nsid w:val="6AAD420D"/>
    <w:multiLevelType w:val="multilevel"/>
    <w:tmpl w:val="C57476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BCB2AFE"/>
    <w:multiLevelType w:val="hybridMultilevel"/>
    <w:tmpl w:val="2ECA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02280C"/>
    <w:multiLevelType w:val="hybridMultilevel"/>
    <w:tmpl w:val="1B9C9082"/>
    <w:lvl w:ilvl="0" w:tplc="0FC2E9E6">
      <w:start w:val="3"/>
      <w:numFmt w:val="decimal"/>
      <w:lvlText w:val="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1E24E55"/>
    <w:multiLevelType w:val="hybridMultilevel"/>
    <w:tmpl w:val="029C9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EBD7A05"/>
    <w:multiLevelType w:val="multilevel"/>
    <w:tmpl w:val="D6620CC2"/>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13"/>
  </w:num>
  <w:num w:numId="2">
    <w:abstractNumId w:val="27"/>
  </w:num>
  <w:num w:numId="3">
    <w:abstractNumId w:val="33"/>
  </w:num>
  <w:num w:numId="4">
    <w:abstractNumId w:val="25"/>
  </w:num>
  <w:num w:numId="5">
    <w:abstractNumId w:val="5"/>
  </w:num>
  <w:num w:numId="6">
    <w:abstractNumId w:val="6"/>
  </w:num>
  <w:num w:numId="7">
    <w:abstractNumId w:val="36"/>
  </w:num>
  <w:num w:numId="8">
    <w:abstractNumId w:val="0"/>
  </w:num>
  <w:num w:numId="9">
    <w:abstractNumId w:val="9"/>
  </w:num>
  <w:num w:numId="10">
    <w:abstractNumId w:val="7"/>
  </w:num>
  <w:num w:numId="11">
    <w:abstractNumId w:val="22"/>
  </w:num>
  <w:num w:numId="12">
    <w:abstractNumId w:val="32"/>
  </w:num>
  <w:num w:numId="13">
    <w:abstractNumId w:val="2"/>
  </w:num>
  <w:num w:numId="14">
    <w:abstractNumId w:val="34"/>
  </w:num>
  <w:num w:numId="15">
    <w:abstractNumId w:val="3"/>
  </w:num>
  <w:num w:numId="16">
    <w:abstractNumId w:val="10"/>
  </w:num>
  <w:num w:numId="17">
    <w:abstractNumId w:val="18"/>
  </w:num>
  <w:num w:numId="18">
    <w:abstractNumId w:val="4"/>
  </w:num>
  <w:num w:numId="19">
    <w:abstractNumId w:val="12"/>
  </w:num>
  <w:num w:numId="20">
    <w:abstractNumId w:val="19"/>
  </w:num>
  <w:num w:numId="21">
    <w:abstractNumId w:val="15"/>
  </w:num>
  <w:num w:numId="22">
    <w:abstractNumId w:val="11"/>
  </w:num>
  <w:num w:numId="23">
    <w:abstractNumId w:val="4"/>
  </w:num>
  <w:num w:numId="24">
    <w:abstractNumId w:val="35"/>
  </w:num>
  <w:num w:numId="25">
    <w:abstractNumId w:val="16"/>
  </w:num>
  <w:num w:numId="26">
    <w:abstractNumId w:val="31"/>
  </w:num>
  <w:num w:numId="27">
    <w:abstractNumId w:val="1"/>
  </w:num>
  <w:num w:numId="28">
    <w:abstractNumId w:val="23"/>
  </w:num>
  <w:num w:numId="29">
    <w:abstractNumId w:val="17"/>
  </w:num>
  <w:num w:numId="30">
    <w:abstractNumId w:val="26"/>
  </w:num>
  <w:num w:numId="31">
    <w:abstractNumId w:val="21"/>
  </w:num>
  <w:num w:numId="32">
    <w:abstractNumId w:val="29"/>
  </w:num>
  <w:num w:numId="33">
    <w:abstractNumId w:val="30"/>
  </w:num>
  <w:num w:numId="34">
    <w:abstractNumId w:val="28"/>
  </w:num>
  <w:num w:numId="35">
    <w:abstractNumId w:val="20"/>
  </w:num>
  <w:num w:numId="36">
    <w:abstractNumId w:val="14"/>
  </w:num>
  <w:num w:numId="37">
    <w:abstractNumId w:val="38"/>
  </w:num>
  <w:num w:numId="38">
    <w:abstractNumId w:val="8"/>
  </w:num>
  <w:num w:numId="39">
    <w:abstractNumId w:val="37"/>
  </w:num>
  <w:num w:numId="4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49C"/>
    <w:rsid w:val="00000460"/>
    <w:rsid w:val="000109D3"/>
    <w:rsid w:val="00011E01"/>
    <w:rsid w:val="00014819"/>
    <w:rsid w:val="0001569B"/>
    <w:rsid w:val="00050CBC"/>
    <w:rsid w:val="0005285D"/>
    <w:rsid w:val="0007480C"/>
    <w:rsid w:val="000767BD"/>
    <w:rsid w:val="00084E44"/>
    <w:rsid w:val="000A2B01"/>
    <w:rsid w:val="000A3935"/>
    <w:rsid w:val="000A513B"/>
    <w:rsid w:val="000A52C4"/>
    <w:rsid w:val="000A62A0"/>
    <w:rsid w:val="000B09F5"/>
    <w:rsid w:val="000C3360"/>
    <w:rsid w:val="000E5E39"/>
    <w:rsid w:val="0010253D"/>
    <w:rsid w:val="001101AB"/>
    <w:rsid w:val="0011179E"/>
    <w:rsid w:val="001172B6"/>
    <w:rsid w:val="001273A9"/>
    <w:rsid w:val="00161E99"/>
    <w:rsid w:val="00171AC8"/>
    <w:rsid w:val="00173D5A"/>
    <w:rsid w:val="001741E0"/>
    <w:rsid w:val="00174AF5"/>
    <w:rsid w:val="001954D5"/>
    <w:rsid w:val="001A07F1"/>
    <w:rsid w:val="001A3688"/>
    <w:rsid w:val="001A7A02"/>
    <w:rsid w:val="001B1536"/>
    <w:rsid w:val="001B50F4"/>
    <w:rsid w:val="001B557F"/>
    <w:rsid w:val="001D2C76"/>
    <w:rsid w:val="001E44F1"/>
    <w:rsid w:val="001E4CE7"/>
    <w:rsid w:val="00217D05"/>
    <w:rsid w:val="00227EA7"/>
    <w:rsid w:val="00234B2B"/>
    <w:rsid w:val="002710FC"/>
    <w:rsid w:val="00271B8B"/>
    <w:rsid w:val="00281990"/>
    <w:rsid w:val="00291F20"/>
    <w:rsid w:val="0029628C"/>
    <w:rsid w:val="002963FC"/>
    <w:rsid w:val="002B0066"/>
    <w:rsid w:val="002B33F2"/>
    <w:rsid w:val="002D0658"/>
    <w:rsid w:val="002F15DD"/>
    <w:rsid w:val="0031421A"/>
    <w:rsid w:val="00323B32"/>
    <w:rsid w:val="00324E86"/>
    <w:rsid w:val="0033456A"/>
    <w:rsid w:val="0034226B"/>
    <w:rsid w:val="00355869"/>
    <w:rsid w:val="00362C09"/>
    <w:rsid w:val="00363ED4"/>
    <w:rsid w:val="00372DE6"/>
    <w:rsid w:val="00373889"/>
    <w:rsid w:val="003A030A"/>
    <w:rsid w:val="003A51F6"/>
    <w:rsid w:val="003C1582"/>
    <w:rsid w:val="003C5FD6"/>
    <w:rsid w:val="003C77A8"/>
    <w:rsid w:val="003E4825"/>
    <w:rsid w:val="003E7CC2"/>
    <w:rsid w:val="003F143D"/>
    <w:rsid w:val="00401678"/>
    <w:rsid w:val="0040249C"/>
    <w:rsid w:val="0042168F"/>
    <w:rsid w:val="004401AF"/>
    <w:rsid w:val="004514A9"/>
    <w:rsid w:val="00452511"/>
    <w:rsid w:val="00473C51"/>
    <w:rsid w:val="00495A75"/>
    <w:rsid w:val="00497589"/>
    <w:rsid w:val="004B4FA5"/>
    <w:rsid w:val="004D36F3"/>
    <w:rsid w:val="004E1E46"/>
    <w:rsid w:val="004E2CF1"/>
    <w:rsid w:val="004E49D1"/>
    <w:rsid w:val="004E4B37"/>
    <w:rsid w:val="004F12FE"/>
    <w:rsid w:val="004F38A3"/>
    <w:rsid w:val="00542B8A"/>
    <w:rsid w:val="00545947"/>
    <w:rsid w:val="00546D0D"/>
    <w:rsid w:val="00553F8C"/>
    <w:rsid w:val="00562BD1"/>
    <w:rsid w:val="00564942"/>
    <w:rsid w:val="005954AE"/>
    <w:rsid w:val="005A4917"/>
    <w:rsid w:val="005B3508"/>
    <w:rsid w:val="005C1147"/>
    <w:rsid w:val="005C71EE"/>
    <w:rsid w:val="005D0889"/>
    <w:rsid w:val="005D21FE"/>
    <w:rsid w:val="005F364F"/>
    <w:rsid w:val="005F3A13"/>
    <w:rsid w:val="005F53A6"/>
    <w:rsid w:val="00601A2D"/>
    <w:rsid w:val="00617B72"/>
    <w:rsid w:val="006236EC"/>
    <w:rsid w:val="00630859"/>
    <w:rsid w:val="0063472E"/>
    <w:rsid w:val="00634835"/>
    <w:rsid w:val="006401AA"/>
    <w:rsid w:val="00650936"/>
    <w:rsid w:val="00654832"/>
    <w:rsid w:val="00662A2F"/>
    <w:rsid w:val="00667AD5"/>
    <w:rsid w:val="00676F3D"/>
    <w:rsid w:val="00691A94"/>
    <w:rsid w:val="00693268"/>
    <w:rsid w:val="006A0E31"/>
    <w:rsid w:val="006A5700"/>
    <w:rsid w:val="006A5B68"/>
    <w:rsid w:val="006C1C8C"/>
    <w:rsid w:val="006C33DB"/>
    <w:rsid w:val="006D5585"/>
    <w:rsid w:val="006D7488"/>
    <w:rsid w:val="006E3C93"/>
    <w:rsid w:val="006F0CCB"/>
    <w:rsid w:val="00701D89"/>
    <w:rsid w:val="0070358C"/>
    <w:rsid w:val="00706D3A"/>
    <w:rsid w:val="007102A1"/>
    <w:rsid w:val="00711856"/>
    <w:rsid w:val="00732FFA"/>
    <w:rsid w:val="00742B91"/>
    <w:rsid w:val="00752624"/>
    <w:rsid w:val="0076661F"/>
    <w:rsid w:val="007670B0"/>
    <w:rsid w:val="007846B4"/>
    <w:rsid w:val="0079133C"/>
    <w:rsid w:val="007A268E"/>
    <w:rsid w:val="007A72CE"/>
    <w:rsid w:val="007A7D0E"/>
    <w:rsid w:val="007B7A0E"/>
    <w:rsid w:val="007C1849"/>
    <w:rsid w:val="007C2BC2"/>
    <w:rsid w:val="007C6035"/>
    <w:rsid w:val="007D558D"/>
    <w:rsid w:val="007E53DA"/>
    <w:rsid w:val="007F16F8"/>
    <w:rsid w:val="007F24E8"/>
    <w:rsid w:val="00826356"/>
    <w:rsid w:val="0082768D"/>
    <w:rsid w:val="00841710"/>
    <w:rsid w:val="0087174A"/>
    <w:rsid w:val="008803A3"/>
    <w:rsid w:val="0088380A"/>
    <w:rsid w:val="00894B0C"/>
    <w:rsid w:val="008A081B"/>
    <w:rsid w:val="008B1AD2"/>
    <w:rsid w:val="008C3AFD"/>
    <w:rsid w:val="008D1B23"/>
    <w:rsid w:val="008D332D"/>
    <w:rsid w:val="008E2D30"/>
    <w:rsid w:val="008E5AE8"/>
    <w:rsid w:val="008F0D6A"/>
    <w:rsid w:val="00907FC9"/>
    <w:rsid w:val="00914A91"/>
    <w:rsid w:val="0092710B"/>
    <w:rsid w:val="0094468C"/>
    <w:rsid w:val="00972F92"/>
    <w:rsid w:val="009733CB"/>
    <w:rsid w:val="00982B41"/>
    <w:rsid w:val="00992091"/>
    <w:rsid w:val="009B0968"/>
    <w:rsid w:val="009C64BE"/>
    <w:rsid w:val="009C7622"/>
    <w:rsid w:val="009D40ED"/>
    <w:rsid w:val="009D5D4A"/>
    <w:rsid w:val="009D6157"/>
    <w:rsid w:val="009F4FFD"/>
    <w:rsid w:val="00A23FA8"/>
    <w:rsid w:val="00A41A75"/>
    <w:rsid w:val="00A601EC"/>
    <w:rsid w:val="00A71CD2"/>
    <w:rsid w:val="00A7644D"/>
    <w:rsid w:val="00A9189F"/>
    <w:rsid w:val="00AA5C07"/>
    <w:rsid w:val="00AA6F4D"/>
    <w:rsid w:val="00AD7BD4"/>
    <w:rsid w:val="00B04BFA"/>
    <w:rsid w:val="00B12C6C"/>
    <w:rsid w:val="00B309AA"/>
    <w:rsid w:val="00B51B1C"/>
    <w:rsid w:val="00B63F0D"/>
    <w:rsid w:val="00B668B0"/>
    <w:rsid w:val="00B66A66"/>
    <w:rsid w:val="00B734BC"/>
    <w:rsid w:val="00B7585E"/>
    <w:rsid w:val="00BA3D49"/>
    <w:rsid w:val="00BB0A50"/>
    <w:rsid w:val="00BB212B"/>
    <w:rsid w:val="00BB5F5C"/>
    <w:rsid w:val="00BC5734"/>
    <w:rsid w:val="00BE0389"/>
    <w:rsid w:val="00C067E0"/>
    <w:rsid w:val="00C342FB"/>
    <w:rsid w:val="00C36EBD"/>
    <w:rsid w:val="00C63BE2"/>
    <w:rsid w:val="00C64A00"/>
    <w:rsid w:val="00C9258A"/>
    <w:rsid w:val="00CA58E0"/>
    <w:rsid w:val="00CB5D63"/>
    <w:rsid w:val="00CC0245"/>
    <w:rsid w:val="00CD50D2"/>
    <w:rsid w:val="00CE2310"/>
    <w:rsid w:val="00CE332A"/>
    <w:rsid w:val="00CE7ECB"/>
    <w:rsid w:val="00CF281A"/>
    <w:rsid w:val="00D151F8"/>
    <w:rsid w:val="00D1779A"/>
    <w:rsid w:val="00D30148"/>
    <w:rsid w:val="00D620BE"/>
    <w:rsid w:val="00D63DCF"/>
    <w:rsid w:val="00D76E6B"/>
    <w:rsid w:val="00D77253"/>
    <w:rsid w:val="00D77FF5"/>
    <w:rsid w:val="00D802D5"/>
    <w:rsid w:val="00D84788"/>
    <w:rsid w:val="00D903DC"/>
    <w:rsid w:val="00DA0183"/>
    <w:rsid w:val="00DC35B0"/>
    <w:rsid w:val="00DD2C21"/>
    <w:rsid w:val="00DF11AC"/>
    <w:rsid w:val="00E03955"/>
    <w:rsid w:val="00E050C3"/>
    <w:rsid w:val="00E258FF"/>
    <w:rsid w:val="00E4011A"/>
    <w:rsid w:val="00E4221A"/>
    <w:rsid w:val="00E607B3"/>
    <w:rsid w:val="00E64FBC"/>
    <w:rsid w:val="00E7710E"/>
    <w:rsid w:val="00E806E5"/>
    <w:rsid w:val="00EA4F79"/>
    <w:rsid w:val="00EB1237"/>
    <w:rsid w:val="00EC19D4"/>
    <w:rsid w:val="00EC79FF"/>
    <w:rsid w:val="00EE1CFF"/>
    <w:rsid w:val="00F138D3"/>
    <w:rsid w:val="00F24D64"/>
    <w:rsid w:val="00F35487"/>
    <w:rsid w:val="00F61D5D"/>
    <w:rsid w:val="00F6671D"/>
    <w:rsid w:val="00F66928"/>
    <w:rsid w:val="00F74F32"/>
    <w:rsid w:val="00F866E4"/>
    <w:rsid w:val="00FA5FC7"/>
    <w:rsid w:val="00FB4FB1"/>
    <w:rsid w:val="00FB51B0"/>
    <w:rsid w:val="00FC7FAC"/>
    <w:rsid w:val="00FD69D2"/>
    <w:rsid w:val="00FF1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CD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7ECB"/>
    <w:rPr>
      <w:lang w:eastAsia="en-US"/>
    </w:rPr>
  </w:style>
  <w:style w:type="paragraph" w:styleId="BalloonText">
    <w:name w:val="Balloon Text"/>
    <w:basedOn w:val="Normal"/>
    <w:semiHidden/>
    <w:rsid w:val="0001569B"/>
    <w:rPr>
      <w:rFonts w:ascii="Tahoma" w:hAnsi="Tahoma" w:cs="Tahoma"/>
      <w:sz w:val="16"/>
      <w:szCs w:val="16"/>
    </w:rPr>
  </w:style>
  <w:style w:type="paragraph" w:styleId="NormalWeb">
    <w:name w:val="Normal (Web)"/>
    <w:basedOn w:val="Normal"/>
    <w:rsid w:val="003A030A"/>
    <w:rPr>
      <w:rFonts w:ascii="Times New Roman" w:hAnsi="Times New Roman"/>
      <w:sz w:val="24"/>
      <w:szCs w:val="24"/>
    </w:rPr>
  </w:style>
  <w:style w:type="character" w:customStyle="1" w:styleId="BodyTextChar">
    <w:name w:val="Body Text Char"/>
    <w:basedOn w:val="DefaultParagraphFont"/>
    <w:link w:val="BodyText"/>
    <w:rsid w:val="00EC19D4"/>
    <w:rPr>
      <w:rFonts w:ascii="Frutiger 45 Light" w:hAnsi="Frutiger 45 Light"/>
      <w:sz w:val="22"/>
      <w:lang w:eastAsia="en-US"/>
    </w:rPr>
  </w:style>
  <w:style w:type="paragraph" w:styleId="ListParagraph">
    <w:name w:val="List Paragraph"/>
    <w:basedOn w:val="Normal"/>
    <w:qFormat/>
    <w:rsid w:val="00EC19D4"/>
    <w:pPr>
      <w:ind w:left="720"/>
    </w:pPr>
    <w:rPr>
      <w:rFonts w:ascii="Calibri" w:hAnsi="Calibri"/>
      <w:szCs w:val="22"/>
      <w:lang w:eastAsia="en-US"/>
    </w:rPr>
  </w:style>
  <w:style w:type="paragraph" w:styleId="NoSpacing">
    <w:name w:val="No Spacing"/>
    <w:basedOn w:val="Normal"/>
    <w:uiPriority w:val="1"/>
    <w:qFormat/>
    <w:rsid w:val="00BB5F5C"/>
    <w:rPr>
      <w:rFonts w:ascii="Arial" w:eastAsiaTheme="minorHAnsi" w:hAnsi="Arial" w:cs="Arial"/>
      <w:sz w:val="24"/>
      <w:szCs w:val="24"/>
      <w:lang w:eastAsia="en-US"/>
    </w:rPr>
  </w:style>
  <w:style w:type="table" w:customStyle="1" w:styleId="TableGrid1">
    <w:name w:val="Table Grid1"/>
    <w:basedOn w:val="TableNormal"/>
    <w:next w:val="TableGrid"/>
    <w:uiPriority w:val="59"/>
    <w:rsid w:val="004E2C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
    <w:name w:val="Header &amp; Footer"/>
    <w:rsid w:val="004E4B37"/>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HeaderChar">
    <w:name w:val="Header Char"/>
    <w:basedOn w:val="DefaultParagraphFont"/>
    <w:link w:val="Header"/>
    <w:rsid w:val="004E4B37"/>
    <w:rPr>
      <w:rFonts w:ascii="Frutiger 45 Light" w:hAnsi="Frutiger 45 Light"/>
      <w:sz w:val="22"/>
    </w:rPr>
  </w:style>
  <w:style w:type="character" w:customStyle="1" w:styleId="FooterChar">
    <w:name w:val="Footer Char"/>
    <w:basedOn w:val="DefaultParagraphFont"/>
    <w:link w:val="Footer"/>
    <w:rsid w:val="004E4B37"/>
    <w:rPr>
      <w:rFonts w:ascii="Frutiger 45 Light" w:hAnsi="Frutiger 45 Light"/>
      <w:sz w:val="22"/>
    </w:rPr>
  </w:style>
  <w:style w:type="paragraph" w:customStyle="1" w:styleId="Body">
    <w:name w:val="Body"/>
    <w:rsid w:val="004E4B37"/>
    <w:pPr>
      <w:pBdr>
        <w:top w:val="nil"/>
        <w:left w:val="nil"/>
        <w:bottom w:val="nil"/>
        <w:right w:val="nil"/>
        <w:between w:val="nil"/>
        <w:bar w:val="nil"/>
      </w:pBdr>
    </w:pPr>
    <w:rPr>
      <w:rFonts w:ascii="Frutiger 45 Light" w:eastAsia="Frutiger 45 Light" w:hAnsi="Frutiger 45 Light" w:cs="Frutiger 45 Light"/>
      <w:color w:val="000000"/>
      <w:sz w:val="22"/>
      <w:szCs w:val="22"/>
      <w:u w:color="000000"/>
      <w:bdr w:val="nil"/>
    </w:rPr>
  </w:style>
  <w:style w:type="numbering" w:customStyle="1" w:styleId="List0">
    <w:name w:val="List 0"/>
    <w:basedOn w:val="NoList"/>
    <w:rsid w:val="004E4B37"/>
    <w:pPr>
      <w:numPr>
        <w:numId w:val="32"/>
      </w:numPr>
    </w:pPr>
  </w:style>
  <w:style w:type="numbering" w:customStyle="1" w:styleId="List1">
    <w:name w:val="List 1"/>
    <w:basedOn w:val="NoList"/>
    <w:rsid w:val="004E4B37"/>
    <w:pPr>
      <w:numPr>
        <w:numId w:val="35"/>
      </w:numPr>
    </w:pPr>
  </w:style>
  <w:style w:type="numbering" w:customStyle="1" w:styleId="List51">
    <w:name w:val="List 51"/>
    <w:basedOn w:val="NoList"/>
    <w:rsid w:val="004E4B37"/>
    <w:pPr>
      <w:numPr>
        <w:numId w:val="36"/>
      </w:numPr>
    </w:pPr>
  </w:style>
  <w:style w:type="numbering" w:customStyle="1" w:styleId="List6">
    <w:name w:val="List 6"/>
    <w:basedOn w:val="NoList"/>
    <w:rsid w:val="004E4B37"/>
    <w:pPr>
      <w:numPr>
        <w:numId w:val="37"/>
      </w:numPr>
    </w:pPr>
  </w:style>
  <w:style w:type="character" w:customStyle="1" w:styleId="Hyperlink1">
    <w:name w:val="Hyperlink.1"/>
    <w:basedOn w:val="DefaultParagraphFont"/>
    <w:rsid w:val="004E4B37"/>
    <w:rPr>
      <w:rFonts w:ascii="Arial" w:eastAsia="Arial" w:hAnsi="Arial" w:cs="Arial"/>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7ECB"/>
    <w:rPr>
      <w:lang w:eastAsia="en-US"/>
    </w:rPr>
  </w:style>
  <w:style w:type="paragraph" w:styleId="BalloonText">
    <w:name w:val="Balloon Text"/>
    <w:basedOn w:val="Normal"/>
    <w:semiHidden/>
    <w:rsid w:val="0001569B"/>
    <w:rPr>
      <w:rFonts w:ascii="Tahoma" w:hAnsi="Tahoma" w:cs="Tahoma"/>
      <w:sz w:val="16"/>
      <w:szCs w:val="16"/>
    </w:rPr>
  </w:style>
  <w:style w:type="paragraph" w:styleId="NormalWeb">
    <w:name w:val="Normal (Web)"/>
    <w:basedOn w:val="Normal"/>
    <w:rsid w:val="003A030A"/>
    <w:rPr>
      <w:rFonts w:ascii="Times New Roman" w:hAnsi="Times New Roman"/>
      <w:sz w:val="24"/>
      <w:szCs w:val="24"/>
    </w:rPr>
  </w:style>
  <w:style w:type="character" w:customStyle="1" w:styleId="BodyTextChar">
    <w:name w:val="Body Text Char"/>
    <w:basedOn w:val="DefaultParagraphFont"/>
    <w:link w:val="BodyText"/>
    <w:rsid w:val="00EC19D4"/>
    <w:rPr>
      <w:rFonts w:ascii="Frutiger 45 Light" w:hAnsi="Frutiger 45 Light"/>
      <w:sz w:val="22"/>
      <w:lang w:eastAsia="en-US"/>
    </w:rPr>
  </w:style>
  <w:style w:type="paragraph" w:styleId="ListParagraph">
    <w:name w:val="List Paragraph"/>
    <w:basedOn w:val="Normal"/>
    <w:qFormat/>
    <w:rsid w:val="00EC19D4"/>
    <w:pPr>
      <w:ind w:left="720"/>
    </w:pPr>
    <w:rPr>
      <w:rFonts w:ascii="Calibri" w:hAnsi="Calibri"/>
      <w:szCs w:val="22"/>
      <w:lang w:eastAsia="en-US"/>
    </w:rPr>
  </w:style>
  <w:style w:type="paragraph" w:styleId="NoSpacing">
    <w:name w:val="No Spacing"/>
    <w:basedOn w:val="Normal"/>
    <w:uiPriority w:val="1"/>
    <w:qFormat/>
    <w:rsid w:val="00BB5F5C"/>
    <w:rPr>
      <w:rFonts w:ascii="Arial" w:eastAsiaTheme="minorHAnsi" w:hAnsi="Arial" w:cs="Arial"/>
      <w:sz w:val="24"/>
      <w:szCs w:val="24"/>
      <w:lang w:eastAsia="en-US"/>
    </w:rPr>
  </w:style>
  <w:style w:type="table" w:customStyle="1" w:styleId="TableGrid1">
    <w:name w:val="Table Grid1"/>
    <w:basedOn w:val="TableNormal"/>
    <w:next w:val="TableGrid"/>
    <w:uiPriority w:val="59"/>
    <w:rsid w:val="004E2C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
    <w:name w:val="Header &amp; Footer"/>
    <w:rsid w:val="004E4B37"/>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HeaderChar">
    <w:name w:val="Header Char"/>
    <w:basedOn w:val="DefaultParagraphFont"/>
    <w:link w:val="Header"/>
    <w:rsid w:val="004E4B37"/>
    <w:rPr>
      <w:rFonts w:ascii="Frutiger 45 Light" w:hAnsi="Frutiger 45 Light"/>
      <w:sz w:val="22"/>
    </w:rPr>
  </w:style>
  <w:style w:type="character" w:customStyle="1" w:styleId="FooterChar">
    <w:name w:val="Footer Char"/>
    <w:basedOn w:val="DefaultParagraphFont"/>
    <w:link w:val="Footer"/>
    <w:rsid w:val="004E4B37"/>
    <w:rPr>
      <w:rFonts w:ascii="Frutiger 45 Light" w:hAnsi="Frutiger 45 Light"/>
      <w:sz w:val="22"/>
    </w:rPr>
  </w:style>
  <w:style w:type="paragraph" w:customStyle="1" w:styleId="Body">
    <w:name w:val="Body"/>
    <w:rsid w:val="004E4B37"/>
    <w:pPr>
      <w:pBdr>
        <w:top w:val="nil"/>
        <w:left w:val="nil"/>
        <w:bottom w:val="nil"/>
        <w:right w:val="nil"/>
        <w:between w:val="nil"/>
        <w:bar w:val="nil"/>
      </w:pBdr>
    </w:pPr>
    <w:rPr>
      <w:rFonts w:ascii="Frutiger 45 Light" w:eastAsia="Frutiger 45 Light" w:hAnsi="Frutiger 45 Light" w:cs="Frutiger 45 Light"/>
      <w:color w:val="000000"/>
      <w:sz w:val="22"/>
      <w:szCs w:val="22"/>
      <w:u w:color="000000"/>
      <w:bdr w:val="nil"/>
    </w:rPr>
  </w:style>
  <w:style w:type="numbering" w:customStyle="1" w:styleId="List0">
    <w:name w:val="List 0"/>
    <w:basedOn w:val="NoList"/>
    <w:rsid w:val="004E4B37"/>
    <w:pPr>
      <w:numPr>
        <w:numId w:val="32"/>
      </w:numPr>
    </w:pPr>
  </w:style>
  <w:style w:type="numbering" w:customStyle="1" w:styleId="List1">
    <w:name w:val="List 1"/>
    <w:basedOn w:val="NoList"/>
    <w:rsid w:val="004E4B37"/>
    <w:pPr>
      <w:numPr>
        <w:numId w:val="35"/>
      </w:numPr>
    </w:pPr>
  </w:style>
  <w:style w:type="numbering" w:customStyle="1" w:styleId="List51">
    <w:name w:val="List 51"/>
    <w:basedOn w:val="NoList"/>
    <w:rsid w:val="004E4B37"/>
    <w:pPr>
      <w:numPr>
        <w:numId w:val="36"/>
      </w:numPr>
    </w:pPr>
  </w:style>
  <w:style w:type="numbering" w:customStyle="1" w:styleId="List6">
    <w:name w:val="List 6"/>
    <w:basedOn w:val="NoList"/>
    <w:rsid w:val="004E4B37"/>
    <w:pPr>
      <w:numPr>
        <w:numId w:val="37"/>
      </w:numPr>
    </w:pPr>
  </w:style>
  <w:style w:type="character" w:customStyle="1" w:styleId="Hyperlink1">
    <w:name w:val="Hyperlink.1"/>
    <w:basedOn w:val="DefaultParagraphFont"/>
    <w:rsid w:val="004E4B37"/>
    <w:rPr>
      <w:rFonts w:ascii="Arial" w:eastAsia="Arial" w:hAnsi="Arial" w:cs="Arial"/>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4496">
      <w:bodyDiv w:val="1"/>
      <w:marLeft w:val="0"/>
      <w:marRight w:val="0"/>
      <w:marTop w:val="0"/>
      <w:marBottom w:val="0"/>
      <w:divBdr>
        <w:top w:val="none" w:sz="0" w:space="0" w:color="auto"/>
        <w:left w:val="none" w:sz="0" w:space="0" w:color="auto"/>
        <w:bottom w:val="none" w:sz="0" w:space="0" w:color="auto"/>
        <w:right w:val="none" w:sz="0" w:space="0" w:color="auto"/>
      </w:divBdr>
    </w:div>
    <w:div w:id="279841670">
      <w:bodyDiv w:val="1"/>
      <w:marLeft w:val="0"/>
      <w:marRight w:val="0"/>
      <w:marTop w:val="0"/>
      <w:marBottom w:val="0"/>
      <w:divBdr>
        <w:top w:val="none" w:sz="0" w:space="0" w:color="auto"/>
        <w:left w:val="none" w:sz="0" w:space="0" w:color="auto"/>
        <w:bottom w:val="none" w:sz="0" w:space="0" w:color="auto"/>
        <w:right w:val="none" w:sz="0" w:space="0" w:color="auto"/>
      </w:divBdr>
    </w:div>
    <w:div w:id="293995475">
      <w:bodyDiv w:val="1"/>
      <w:marLeft w:val="0"/>
      <w:marRight w:val="0"/>
      <w:marTop w:val="0"/>
      <w:marBottom w:val="0"/>
      <w:divBdr>
        <w:top w:val="none" w:sz="0" w:space="0" w:color="auto"/>
        <w:left w:val="none" w:sz="0" w:space="0" w:color="auto"/>
        <w:bottom w:val="none" w:sz="0" w:space="0" w:color="auto"/>
        <w:right w:val="none" w:sz="0" w:space="0" w:color="auto"/>
      </w:divBdr>
      <w:divsChild>
        <w:div w:id="1675379550">
          <w:marLeft w:val="0"/>
          <w:marRight w:val="0"/>
          <w:marTop w:val="0"/>
          <w:marBottom w:val="0"/>
          <w:divBdr>
            <w:top w:val="none" w:sz="0" w:space="0" w:color="auto"/>
            <w:left w:val="none" w:sz="0" w:space="0" w:color="auto"/>
            <w:bottom w:val="none" w:sz="0" w:space="0" w:color="auto"/>
            <w:right w:val="none" w:sz="0" w:space="0" w:color="auto"/>
          </w:divBdr>
          <w:divsChild>
            <w:div w:id="1215505710">
              <w:marLeft w:val="0"/>
              <w:marRight w:val="0"/>
              <w:marTop w:val="0"/>
              <w:marBottom w:val="222"/>
              <w:divBdr>
                <w:top w:val="none" w:sz="0" w:space="0" w:color="auto"/>
                <w:left w:val="none" w:sz="0" w:space="0" w:color="auto"/>
                <w:bottom w:val="none" w:sz="0" w:space="0" w:color="auto"/>
                <w:right w:val="none" w:sz="0" w:space="0" w:color="auto"/>
              </w:divBdr>
              <w:divsChild>
                <w:div w:id="2069764757">
                  <w:marLeft w:val="0"/>
                  <w:marRight w:val="0"/>
                  <w:marTop w:val="0"/>
                  <w:marBottom w:val="0"/>
                  <w:divBdr>
                    <w:top w:val="none" w:sz="0" w:space="0" w:color="auto"/>
                    <w:left w:val="none" w:sz="0" w:space="0" w:color="auto"/>
                    <w:bottom w:val="none" w:sz="0" w:space="0" w:color="auto"/>
                    <w:right w:val="none" w:sz="0" w:space="0" w:color="auto"/>
                  </w:divBdr>
                  <w:divsChild>
                    <w:div w:id="1526014871">
                      <w:marLeft w:val="111"/>
                      <w:marRight w:val="111"/>
                      <w:marTop w:val="0"/>
                      <w:marBottom w:val="0"/>
                      <w:divBdr>
                        <w:top w:val="none" w:sz="0" w:space="0" w:color="auto"/>
                        <w:left w:val="none" w:sz="0" w:space="0" w:color="auto"/>
                        <w:bottom w:val="none" w:sz="0" w:space="0" w:color="auto"/>
                        <w:right w:val="none" w:sz="0" w:space="0" w:color="auto"/>
                      </w:divBdr>
                      <w:divsChild>
                        <w:div w:id="1605337052">
                          <w:marLeft w:val="0"/>
                          <w:marRight w:val="0"/>
                          <w:marTop w:val="0"/>
                          <w:marBottom w:val="0"/>
                          <w:divBdr>
                            <w:top w:val="none" w:sz="0" w:space="0" w:color="auto"/>
                            <w:left w:val="none" w:sz="0" w:space="0" w:color="auto"/>
                            <w:bottom w:val="none" w:sz="0" w:space="0" w:color="auto"/>
                            <w:right w:val="none" w:sz="0" w:space="0" w:color="auto"/>
                          </w:divBdr>
                          <w:divsChild>
                            <w:div w:id="1563322011">
                              <w:marLeft w:val="0"/>
                              <w:marRight w:val="0"/>
                              <w:marTop w:val="0"/>
                              <w:marBottom w:val="0"/>
                              <w:divBdr>
                                <w:top w:val="none" w:sz="0" w:space="0" w:color="auto"/>
                                <w:left w:val="none" w:sz="0" w:space="0" w:color="auto"/>
                                <w:bottom w:val="none" w:sz="0" w:space="0" w:color="auto"/>
                                <w:right w:val="none" w:sz="0" w:space="0" w:color="auto"/>
                              </w:divBdr>
                              <w:divsChild>
                                <w:div w:id="809444477">
                                  <w:marLeft w:val="0"/>
                                  <w:marRight w:val="0"/>
                                  <w:marTop w:val="0"/>
                                  <w:marBottom w:val="0"/>
                                  <w:divBdr>
                                    <w:top w:val="none" w:sz="0" w:space="0" w:color="auto"/>
                                    <w:left w:val="none" w:sz="0" w:space="0" w:color="auto"/>
                                    <w:bottom w:val="none" w:sz="0" w:space="0" w:color="auto"/>
                                    <w:right w:val="none" w:sz="0" w:space="0" w:color="auto"/>
                                  </w:divBdr>
                                  <w:divsChild>
                                    <w:div w:id="1746219723">
                                      <w:marLeft w:val="0"/>
                                      <w:marRight w:val="0"/>
                                      <w:marTop w:val="0"/>
                                      <w:marBottom w:val="0"/>
                                      <w:divBdr>
                                        <w:top w:val="none" w:sz="0" w:space="0" w:color="auto"/>
                                        <w:left w:val="none" w:sz="0" w:space="0" w:color="auto"/>
                                        <w:bottom w:val="none" w:sz="0" w:space="0" w:color="auto"/>
                                        <w:right w:val="none" w:sz="0" w:space="0" w:color="auto"/>
                                      </w:divBdr>
                                      <w:divsChild>
                                        <w:div w:id="2035224723">
                                          <w:marLeft w:val="0"/>
                                          <w:marRight w:val="0"/>
                                          <w:marTop w:val="0"/>
                                          <w:marBottom w:val="0"/>
                                          <w:divBdr>
                                            <w:top w:val="none" w:sz="0" w:space="0" w:color="auto"/>
                                            <w:left w:val="none" w:sz="0" w:space="0" w:color="auto"/>
                                            <w:bottom w:val="none" w:sz="0" w:space="0" w:color="auto"/>
                                            <w:right w:val="none" w:sz="0" w:space="0" w:color="auto"/>
                                          </w:divBdr>
                                          <w:divsChild>
                                            <w:div w:id="764300610">
                                              <w:marLeft w:val="0"/>
                                              <w:marRight w:val="0"/>
                                              <w:marTop w:val="0"/>
                                              <w:marBottom w:val="0"/>
                                              <w:divBdr>
                                                <w:top w:val="none" w:sz="0" w:space="0" w:color="auto"/>
                                                <w:left w:val="none" w:sz="0" w:space="0" w:color="auto"/>
                                                <w:bottom w:val="none" w:sz="0" w:space="0" w:color="auto"/>
                                                <w:right w:val="none" w:sz="0" w:space="0" w:color="auto"/>
                                              </w:divBdr>
                                              <w:divsChild>
                                                <w:div w:id="1680234056">
                                                  <w:marLeft w:val="0"/>
                                                  <w:marRight w:val="0"/>
                                                  <w:marTop w:val="0"/>
                                                  <w:marBottom w:val="0"/>
                                                  <w:divBdr>
                                                    <w:top w:val="none" w:sz="0" w:space="0" w:color="auto"/>
                                                    <w:left w:val="none" w:sz="0" w:space="0" w:color="auto"/>
                                                    <w:bottom w:val="none" w:sz="0" w:space="0" w:color="auto"/>
                                                    <w:right w:val="none" w:sz="0" w:space="0" w:color="auto"/>
                                                  </w:divBdr>
                                                  <w:divsChild>
                                                    <w:div w:id="3743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293212">
      <w:bodyDiv w:val="1"/>
      <w:marLeft w:val="0"/>
      <w:marRight w:val="0"/>
      <w:marTop w:val="0"/>
      <w:marBottom w:val="0"/>
      <w:divBdr>
        <w:top w:val="none" w:sz="0" w:space="0" w:color="auto"/>
        <w:left w:val="none" w:sz="0" w:space="0" w:color="auto"/>
        <w:bottom w:val="none" w:sz="0" w:space="0" w:color="auto"/>
        <w:right w:val="none" w:sz="0" w:space="0" w:color="auto"/>
      </w:divBdr>
    </w:div>
    <w:div w:id="1028524175">
      <w:bodyDiv w:val="1"/>
      <w:marLeft w:val="0"/>
      <w:marRight w:val="0"/>
      <w:marTop w:val="0"/>
      <w:marBottom w:val="0"/>
      <w:divBdr>
        <w:top w:val="none" w:sz="0" w:space="0" w:color="auto"/>
        <w:left w:val="none" w:sz="0" w:space="0" w:color="auto"/>
        <w:bottom w:val="none" w:sz="0" w:space="0" w:color="auto"/>
        <w:right w:val="none" w:sz="0" w:space="0" w:color="auto"/>
      </w:divBdr>
      <w:divsChild>
        <w:div w:id="1396664929">
          <w:marLeft w:val="0"/>
          <w:marRight w:val="0"/>
          <w:marTop w:val="0"/>
          <w:marBottom w:val="0"/>
          <w:divBdr>
            <w:top w:val="none" w:sz="0" w:space="0" w:color="auto"/>
            <w:left w:val="none" w:sz="0" w:space="0" w:color="auto"/>
            <w:bottom w:val="none" w:sz="0" w:space="0" w:color="auto"/>
            <w:right w:val="none" w:sz="0" w:space="0" w:color="auto"/>
          </w:divBdr>
          <w:divsChild>
            <w:div w:id="892813158">
              <w:marLeft w:val="0"/>
              <w:marRight w:val="0"/>
              <w:marTop w:val="0"/>
              <w:marBottom w:val="222"/>
              <w:divBdr>
                <w:top w:val="none" w:sz="0" w:space="0" w:color="auto"/>
                <w:left w:val="none" w:sz="0" w:space="0" w:color="auto"/>
                <w:bottom w:val="none" w:sz="0" w:space="0" w:color="auto"/>
                <w:right w:val="none" w:sz="0" w:space="0" w:color="auto"/>
              </w:divBdr>
              <w:divsChild>
                <w:div w:id="564342635">
                  <w:marLeft w:val="0"/>
                  <w:marRight w:val="0"/>
                  <w:marTop w:val="0"/>
                  <w:marBottom w:val="0"/>
                  <w:divBdr>
                    <w:top w:val="none" w:sz="0" w:space="0" w:color="auto"/>
                    <w:left w:val="none" w:sz="0" w:space="0" w:color="auto"/>
                    <w:bottom w:val="none" w:sz="0" w:space="0" w:color="auto"/>
                    <w:right w:val="none" w:sz="0" w:space="0" w:color="auto"/>
                  </w:divBdr>
                  <w:divsChild>
                    <w:div w:id="1183281648">
                      <w:marLeft w:val="111"/>
                      <w:marRight w:val="111"/>
                      <w:marTop w:val="0"/>
                      <w:marBottom w:val="0"/>
                      <w:divBdr>
                        <w:top w:val="none" w:sz="0" w:space="0" w:color="auto"/>
                        <w:left w:val="none" w:sz="0" w:space="0" w:color="auto"/>
                        <w:bottom w:val="none" w:sz="0" w:space="0" w:color="auto"/>
                        <w:right w:val="none" w:sz="0" w:space="0" w:color="auto"/>
                      </w:divBdr>
                      <w:divsChild>
                        <w:div w:id="1343049335">
                          <w:marLeft w:val="0"/>
                          <w:marRight w:val="0"/>
                          <w:marTop w:val="0"/>
                          <w:marBottom w:val="0"/>
                          <w:divBdr>
                            <w:top w:val="none" w:sz="0" w:space="0" w:color="auto"/>
                            <w:left w:val="none" w:sz="0" w:space="0" w:color="auto"/>
                            <w:bottom w:val="none" w:sz="0" w:space="0" w:color="auto"/>
                            <w:right w:val="none" w:sz="0" w:space="0" w:color="auto"/>
                          </w:divBdr>
                          <w:divsChild>
                            <w:div w:id="1596481138">
                              <w:marLeft w:val="0"/>
                              <w:marRight w:val="0"/>
                              <w:marTop w:val="0"/>
                              <w:marBottom w:val="0"/>
                              <w:divBdr>
                                <w:top w:val="none" w:sz="0" w:space="0" w:color="auto"/>
                                <w:left w:val="none" w:sz="0" w:space="0" w:color="auto"/>
                                <w:bottom w:val="none" w:sz="0" w:space="0" w:color="auto"/>
                                <w:right w:val="none" w:sz="0" w:space="0" w:color="auto"/>
                              </w:divBdr>
                              <w:divsChild>
                                <w:div w:id="102650481">
                                  <w:marLeft w:val="0"/>
                                  <w:marRight w:val="0"/>
                                  <w:marTop w:val="0"/>
                                  <w:marBottom w:val="0"/>
                                  <w:divBdr>
                                    <w:top w:val="none" w:sz="0" w:space="0" w:color="auto"/>
                                    <w:left w:val="none" w:sz="0" w:space="0" w:color="auto"/>
                                    <w:bottom w:val="none" w:sz="0" w:space="0" w:color="auto"/>
                                    <w:right w:val="none" w:sz="0" w:space="0" w:color="auto"/>
                                  </w:divBdr>
                                  <w:divsChild>
                                    <w:div w:id="1039090436">
                                      <w:marLeft w:val="0"/>
                                      <w:marRight w:val="0"/>
                                      <w:marTop w:val="0"/>
                                      <w:marBottom w:val="0"/>
                                      <w:divBdr>
                                        <w:top w:val="none" w:sz="0" w:space="0" w:color="auto"/>
                                        <w:left w:val="none" w:sz="0" w:space="0" w:color="auto"/>
                                        <w:bottom w:val="none" w:sz="0" w:space="0" w:color="auto"/>
                                        <w:right w:val="none" w:sz="0" w:space="0" w:color="auto"/>
                                      </w:divBdr>
                                      <w:divsChild>
                                        <w:div w:id="1123770470">
                                          <w:marLeft w:val="0"/>
                                          <w:marRight w:val="0"/>
                                          <w:marTop w:val="0"/>
                                          <w:marBottom w:val="0"/>
                                          <w:divBdr>
                                            <w:top w:val="none" w:sz="0" w:space="0" w:color="auto"/>
                                            <w:left w:val="none" w:sz="0" w:space="0" w:color="auto"/>
                                            <w:bottom w:val="none" w:sz="0" w:space="0" w:color="auto"/>
                                            <w:right w:val="none" w:sz="0" w:space="0" w:color="auto"/>
                                          </w:divBdr>
                                          <w:divsChild>
                                            <w:div w:id="241913339">
                                              <w:marLeft w:val="0"/>
                                              <w:marRight w:val="0"/>
                                              <w:marTop w:val="0"/>
                                              <w:marBottom w:val="0"/>
                                              <w:divBdr>
                                                <w:top w:val="none" w:sz="0" w:space="0" w:color="auto"/>
                                                <w:left w:val="none" w:sz="0" w:space="0" w:color="auto"/>
                                                <w:bottom w:val="none" w:sz="0" w:space="0" w:color="auto"/>
                                                <w:right w:val="none" w:sz="0" w:space="0" w:color="auto"/>
                                              </w:divBdr>
                                              <w:divsChild>
                                                <w:div w:id="1226988124">
                                                  <w:marLeft w:val="0"/>
                                                  <w:marRight w:val="0"/>
                                                  <w:marTop w:val="0"/>
                                                  <w:marBottom w:val="0"/>
                                                  <w:divBdr>
                                                    <w:top w:val="none" w:sz="0" w:space="0" w:color="auto"/>
                                                    <w:left w:val="none" w:sz="0" w:space="0" w:color="auto"/>
                                                    <w:bottom w:val="none" w:sz="0" w:space="0" w:color="auto"/>
                                                    <w:right w:val="none" w:sz="0" w:space="0" w:color="auto"/>
                                                  </w:divBdr>
                                                  <w:divsChild>
                                                    <w:div w:id="18083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716360">
      <w:bodyDiv w:val="1"/>
      <w:marLeft w:val="0"/>
      <w:marRight w:val="0"/>
      <w:marTop w:val="0"/>
      <w:marBottom w:val="0"/>
      <w:divBdr>
        <w:top w:val="none" w:sz="0" w:space="0" w:color="auto"/>
        <w:left w:val="none" w:sz="0" w:space="0" w:color="auto"/>
        <w:bottom w:val="none" w:sz="0" w:space="0" w:color="auto"/>
        <w:right w:val="none" w:sz="0" w:space="0" w:color="auto"/>
      </w:divBdr>
      <w:divsChild>
        <w:div w:id="1656571604">
          <w:marLeft w:val="0"/>
          <w:marRight w:val="0"/>
          <w:marTop w:val="0"/>
          <w:marBottom w:val="0"/>
          <w:divBdr>
            <w:top w:val="none" w:sz="0" w:space="0" w:color="auto"/>
            <w:left w:val="none" w:sz="0" w:space="0" w:color="auto"/>
            <w:bottom w:val="none" w:sz="0" w:space="0" w:color="auto"/>
            <w:right w:val="none" w:sz="0" w:space="0" w:color="auto"/>
          </w:divBdr>
        </w:div>
      </w:divsChild>
    </w:div>
    <w:div w:id="1452552714">
      <w:bodyDiv w:val="1"/>
      <w:marLeft w:val="0"/>
      <w:marRight w:val="0"/>
      <w:marTop w:val="0"/>
      <w:marBottom w:val="0"/>
      <w:divBdr>
        <w:top w:val="none" w:sz="0" w:space="0" w:color="auto"/>
        <w:left w:val="none" w:sz="0" w:space="0" w:color="auto"/>
        <w:bottom w:val="none" w:sz="0" w:space="0" w:color="auto"/>
        <w:right w:val="none" w:sz="0" w:space="0" w:color="auto"/>
      </w:divBdr>
      <w:divsChild>
        <w:div w:id="269972677">
          <w:marLeft w:val="0"/>
          <w:marRight w:val="0"/>
          <w:marTop w:val="0"/>
          <w:marBottom w:val="0"/>
          <w:divBdr>
            <w:top w:val="none" w:sz="0" w:space="0" w:color="auto"/>
            <w:left w:val="none" w:sz="0" w:space="0" w:color="auto"/>
            <w:bottom w:val="none" w:sz="0" w:space="0" w:color="auto"/>
            <w:right w:val="none" w:sz="0" w:space="0" w:color="auto"/>
          </w:divBdr>
          <w:divsChild>
            <w:div w:id="233513184">
              <w:marLeft w:val="0"/>
              <w:marRight w:val="0"/>
              <w:marTop w:val="0"/>
              <w:marBottom w:val="0"/>
              <w:divBdr>
                <w:top w:val="none" w:sz="0" w:space="0" w:color="auto"/>
                <w:left w:val="none" w:sz="0" w:space="0" w:color="auto"/>
                <w:bottom w:val="none" w:sz="0" w:space="0" w:color="auto"/>
                <w:right w:val="none" w:sz="0" w:space="0" w:color="auto"/>
              </w:divBdr>
            </w:div>
            <w:div w:id="653610959">
              <w:marLeft w:val="0"/>
              <w:marRight w:val="0"/>
              <w:marTop w:val="0"/>
              <w:marBottom w:val="0"/>
              <w:divBdr>
                <w:top w:val="none" w:sz="0" w:space="0" w:color="auto"/>
                <w:left w:val="none" w:sz="0" w:space="0" w:color="auto"/>
                <w:bottom w:val="none" w:sz="0" w:space="0" w:color="auto"/>
                <w:right w:val="none" w:sz="0" w:space="0" w:color="auto"/>
              </w:divBdr>
            </w:div>
            <w:div w:id="809983327">
              <w:marLeft w:val="0"/>
              <w:marRight w:val="0"/>
              <w:marTop w:val="0"/>
              <w:marBottom w:val="0"/>
              <w:divBdr>
                <w:top w:val="none" w:sz="0" w:space="0" w:color="auto"/>
                <w:left w:val="none" w:sz="0" w:space="0" w:color="auto"/>
                <w:bottom w:val="none" w:sz="0" w:space="0" w:color="auto"/>
                <w:right w:val="none" w:sz="0" w:space="0" w:color="auto"/>
              </w:divBdr>
            </w:div>
            <w:div w:id="1322663180">
              <w:marLeft w:val="0"/>
              <w:marRight w:val="0"/>
              <w:marTop w:val="0"/>
              <w:marBottom w:val="0"/>
              <w:divBdr>
                <w:top w:val="none" w:sz="0" w:space="0" w:color="auto"/>
                <w:left w:val="none" w:sz="0" w:space="0" w:color="auto"/>
                <w:bottom w:val="none" w:sz="0" w:space="0" w:color="auto"/>
                <w:right w:val="none" w:sz="0" w:space="0" w:color="auto"/>
              </w:divBdr>
            </w:div>
            <w:div w:id="13929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00913">
      <w:bodyDiv w:val="1"/>
      <w:marLeft w:val="0"/>
      <w:marRight w:val="0"/>
      <w:marTop w:val="0"/>
      <w:marBottom w:val="0"/>
      <w:divBdr>
        <w:top w:val="none" w:sz="0" w:space="0" w:color="auto"/>
        <w:left w:val="none" w:sz="0" w:space="0" w:color="auto"/>
        <w:bottom w:val="none" w:sz="0" w:space="0" w:color="auto"/>
        <w:right w:val="none" w:sz="0" w:space="0" w:color="auto"/>
      </w:divBdr>
    </w:div>
    <w:div w:id="1586844681">
      <w:bodyDiv w:val="1"/>
      <w:marLeft w:val="0"/>
      <w:marRight w:val="0"/>
      <w:marTop w:val="0"/>
      <w:marBottom w:val="0"/>
      <w:divBdr>
        <w:top w:val="none" w:sz="0" w:space="0" w:color="auto"/>
        <w:left w:val="none" w:sz="0" w:space="0" w:color="auto"/>
        <w:bottom w:val="none" w:sz="0" w:space="0" w:color="auto"/>
        <w:right w:val="none" w:sz="0" w:space="0" w:color="auto"/>
      </w:divBdr>
    </w:div>
    <w:div w:id="165355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holdstock@local.gov.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ocal.gov.uk/annual-conference" TargetMode="External"/><Relationship Id="rId4" Type="http://schemas.openxmlformats.org/officeDocument/2006/relationships/settings" Target="settings.xml"/><Relationship Id="rId9" Type="http://schemas.openxmlformats.org/officeDocument/2006/relationships/hyperlink" Target="mailto:roberta.henry@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4</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7144</CharactersWithSpaces>
  <SharedDoc>false</SharedDoc>
  <HLinks>
    <vt:vector size="6" baseType="variant">
      <vt:variant>
        <vt:i4>1638444</vt:i4>
      </vt:variant>
      <vt:variant>
        <vt:i4>0</vt:i4>
      </vt:variant>
      <vt:variant>
        <vt:i4>0</vt:i4>
      </vt:variant>
      <vt:variant>
        <vt:i4>5</vt:i4>
      </vt:variant>
      <vt:variant>
        <vt:lpwstr>mailto:roberta.henry@local.gov.uk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robertah</dc:creator>
  <cp:lastModifiedBy>Cathy Boyle</cp:lastModifiedBy>
  <cp:revision>32</cp:revision>
  <cp:lastPrinted>2011-12-20T14:25:00Z</cp:lastPrinted>
  <dcterms:created xsi:type="dcterms:W3CDTF">2014-03-26T13:02:00Z</dcterms:created>
  <dcterms:modified xsi:type="dcterms:W3CDTF">2014-04-03T13:36:00Z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6 - Conference 2014</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